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47E7C" w14:textId="77777777" w:rsidR="00EA4843" w:rsidRDefault="00EA4843" w:rsidP="00163E0C">
      <w:pPr>
        <w:snapToGrid w:val="0"/>
        <w:contextualSpacing/>
        <w:jc w:val="right"/>
        <w:rPr>
          <w:rFonts w:ascii="Arial" w:hAnsi="Arial" w:cs="Arial"/>
          <w:sz w:val="16"/>
          <w:szCs w:val="16"/>
          <w:lang w:val="el-GR"/>
        </w:rPr>
      </w:pPr>
    </w:p>
    <w:p w14:paraId="16F54E53" w14:textId="77DCE2CA" w:rsidR="00DD08FE" w:rsidRPr="00EA4843" w:rsidRDefault="00DD08FE" w:rsidP="00163E0C">
      <w:pPr>
        <w:snapToGrid w:val="0"/>
        <w:contextualSpacing/>
        <w:jc w:val="right"/>
        <w:rPr>
          <w:rFonts w:ascii="Arial Narrow" w:hAnsi="Arial Narrow" w:cstheme="minorHAnsi"/>
          <w:sz w:val="16"/>
          <w:szCs w:val="16"/>
          <w:lang w:val="el-GR"/>
        </w:rPr>
      </w:pPr>
      <w:r w:rsidRPr="00EA4843">
        <w:rPr>
          <w:rFonts w:ascii="Arial" w:hAnsi="Arial" w:cs="Arial"/>
          <w:sz w:val="16"/>
          <w:szCs w:val="16"/>
          <w:lang w:val="el-GR"/>
        </w:rPr>
        <w:t>Αθήνα</w:t>
      </w:r>
      <w:r w:rsidRPr="00EA4843">
        <w:rPr>
          <w:rFonts w:ascii="Arial Narrow" w:hAnsi="Arial Narrow" w:cstheme="minorHAnsi"/>
          <w:sz w:val="16"/>
          <w:szCs w:val="16"/>
          <w:lang w:val="el-GR"/>
        </w:rPr>
        <w:t>,</w:t>
      </w:r>
      <w:r w:rsidR="007770A3" w:rsidRPr="00EA4843">
        <w:rPr>
          <w:rFonts w:ascii="Arial Narrow" w:hAnsi="Arial Narrow" w:cstheme="minorHAnsi"/>
          <w:sz w:val="16"/>
          <w:szCs w:val="16"/>
          <w:lang w:val="el-GR"/>
        </w:rPr>
        <w:t xml:space="preserve"> </w:t>
      </w:r>
      <w:r w:rsidR="00DC38FB" w:rsidRPr="00642DBA">
        <w:rPr>
          <w:rFonts w:ascii="Arial Narrow" w:hAnsi="Arial Narrow" w:cstheme="minorHAnsi"/>
          <w:sz w:val="16"/>
          <w:szCs w:val="16"/>
          <w:lang w:val="el-GR"/>
        </w:rPr>
        <w:t>10</w:t>
      </w:r>
      <w:r w:rsidR="007770A3" w:rsidRPr="00EA4843">
        <w:rPr>
          <w:rFonts w:ascii="Arial Narrow" w:hAnsi="Arial Narrow" w:cstheme="minorHAnsi"/>
          <w:sz w:val="16"/>
          <w:szCs w:val="16"/>
          <w:lang w:val="el-GR"/>
        </w:rPr>
        <w:t xml:space="preserve"> </w:t>
      </w:r>
      <w:r w:rsidR="007770A3" w:rsidRPr="00EA4843">
        <w:rPr>
          <w:rFonts w:ascii="Arial" w:hAnsi="Arial" w:cs="Arial"/>
          <w:sz w:val="16"/>
          <w:szCs w:val="16"/>
          <w:lang w:val="el-GR"/>
        </w:rPr>
        <w:t>Ι</w:t>
      </w:r>
      <w:r w:rsidR="00EA4843">
        <w:rPr>
          <w:rFonts w:ascii="Arial" w:hAnsi="Arial" w:cs="Arial"/>
          <w:sz w:val="16"/>
          <w:szCs w:val="16"/>
          <w:lang w:val="el-GR"/>
        </w:rPr>
        <w:t>ου</w:t>
      </w:r>
      <w:r w:rsidR="00AF727F">
        <w:rPr>
          <w:rFonts w:ascii="Arial" w:hAnsi="Arial" w:cs="Arial"/>
          <w:sz w:val="16"/>
          <w:szCs w:val="16"/>
          <w:lang w:val="el-GR"/>
        </w:rPr>
        <w:t>λ</w:t>
      </w:r>
      <w:r w:rsidR="00EA4843">
        <w:rPr>
          <w:rFonts w:ascii="Arial" w:hAnsi="Arial" w:cs="Arial"/>
          <w:sz w:val="16"/>
          <w:szCs w:val="16"/>
          <w:lang w:val="el-GR"/>
        </w:rPr>
        <w:t>ίο</w:t>
      </w:r>
      <w:r w:rsidR="007770A3" w:rsidRPr="00EA4843">
        <w:rPr>
          <w:rFonts w:ascii="Arial" w:hAnsi="Arial" w:cs="Arial"/>
          <w:sz w:val="16"/>
          <w:szCs w:val="16"/>
          <w:lang w:val="el-GR"/>
        </w:rPr>
        <w:t>υ</w:t>
      </w:r>
      <w:r w:rsidR="00817CFF" w:rsidRPr="00EA4843">
        <w:rPr>
          <w:rFonts w:ascii="Arial Narrow" w:hAnsi="Arial Narrow" w:cstheme="minorHAnsi"/>
          <w:sz w:val="16"/>
          <w:szCs w:val="16"/>
          <w:lang w:val="el-GR"/>
        </w:rPr>
        <w:t xml:space="preserve"> </w:t>
      </w:r>
      <w:r w:rsidR="004845F8" w:rsidRPr="00EA4843">
        <w:rPr>
          <w:rFonts w:ascii="Arial Narrow" w:hAnsi="Arial Narrow" w:cstheme="minorHAnsi"/>
          <w:sz w:val="16"/>
          <w:szCs w:val="16"/>
          <w:lang w:val="el-GR"/>
        </w:rPr>
        <w:t>202</w:t>
      </w:r>
      <w:r w:rsidR="00AF727F">
        <w:rPr>
          <w:rFonts w:ascii="Arial Narrow" w:hAnsi="Arial Narrow" w:cstheme="minorHAnsi"/>
          <w:sz w:val="16"/>
          <w:szCs w:val="16"/>
          <w:lang w:val="el-GR"/>
        </w:rPr>
        <w:t>3</w:t>
      </w:r>
    </w:p>
    <w:p w14:paraId="003C91DC" w14:textId="24B9D630" w:rsidR="00E70DED" w:rsidRPr="00EC06AA" w:rsidRDefault="00E70DED" w:rsidP="00163E0C">
      <w:pPr>
        <w:snapToGrid w:val="0"/>
        <w:contextualSpacing/>
        <w:jc w:val="right"/>
        <w:rPr>
          <w:rFonts w:cstheme="minorHAnsi"/>
          <w:color w:val="F4B083" w:themeColor="accent2" w:themeTint="99"/>
          <w:sz w:val="20"/>
          <w:szCs w:val="20"/>
          <w:lang w:val="el-GR"/>
          <w14:textOutline w14:w="9525" w14:cap="rnd" w14:cmpd="sng" w14:algn="ctr">
            <w14:solidFill>
              <w14:srgbClr w14:val="FFC000"/>
            </w14:solidFill>
            <w14:prstDash w14:val="solid"/>
            <w14:bevel/>
          </w14:textOutline>
        </w:rPr>
      </w:pPr>
    </w:p>
    <w:p w14:paraId="0AE7042E" w14:textId="77777777" w:rsidR="00890918" w:rsidRDefault="00890918" w:rsidP="00DD08FE">
      <w:pPr>
        <w:jc w:val="center"/>
        <w:rPr>
          <w:rFonts w:ascii="Open Sans" w:hAnsi="Open Sans" w:cs="Open Sans"/>
          <w:b/>
          <w:sz w:val="28"/>
          <w:szCs w:val="28"/>
          <w:lang w:val="el-GR"/>
        </w:rPr>
      </w:pPr>
    </w:p>
    <w:p w14:paraId="26722DEA" w14:textId="5D7FB842" w:rsidR="00AF156F" w:rsidRPr="002D2B54" w:rsidRDefault="00A7278E" w:rsidP="002D2B54">
      <w:pPr>
        <w:rPr>
          <w:rFonts w:ascii="Open Sans" w:hAnsi="Open Sans" w:cs="Open Sans"/>
          <w:b/>
          <w:color w:val="000000" w:themeColor="text1"/>
          <w:sz w:val="28"/>
          <w:szCs w:val="28"/>
          <w:lang w:val="el-GR"/>
        </w:rPr>
      </w:pPr>
      <w:r>
        <w:rPr>
          <w:rFonts w:ascii="Open Sans" w:hAnsi="Open Sans" w:cs="Open Sans"/>
          <w:b/>
          <w:color w:val="000000" w:themeColor="text1"/>
          <w:sz w:val="28"/>
          <w:szCs w:val="28"/>
          <w:lang w:val="el-GR"/>
        </w:rPr>
        <w:t>Αισθητήρες, d</w:t>
      </w:r>
      <w:proofErr w:type="spellStart"/>
      <w:r>
        <w:rPr>
          <w:rFonts w:ascii="Open Sans" w:hAnsi="Open Sans" w:cs="Open Sans"/>
          <w:b/>
          <w:color w:val="000000" w:themeColor="text1"/>
          <w:sz w:val="28"/>
          <w:szCs w:val="28"/>
        </w:rPr>
        <w:t>rones</w:t>
      </w:r>
      <w:proofErr w:type="spellEnd"/>
      <w:r>
        <w:rPr>
          <w:rFonts w:ascii="Open Sans" w:hAnsi="Open Sans" w:cs="Open Sans"/>
          <w:b/>
          <w:color w:val="000000" w:themeColor="text1"/>
          <w:sz w:val="28"/>
          <w:szCs w:val="28"/>
          <w:lang w:val="el-GR"/>
        </w:rPr>
        <w:t>, δορυφορικές απεικονίσεις και πλατφόρμες ανάλυσης δεδομένων στην μάχη για την προστασία της πολιτιστικής κληρονομιάς και παράκτιων μνημείων</w:t>
      </w:r>
    </w:p>
    <w:p w14:paraId="297BBDAD" w14:textId="389CA054" w:rsidR="00CF7E61" w:rsidRPr="00991AF4" w:rsidRDefault="00CF7E61" w:rsidP="002D2B54">
      <w:pPr>
        <w:rPr>
          <w:lang w:val="el-GR"/>
        </w:rPr>
      </w:pPr>
      <w:r w:rsidRPr="002D2B54">
        <w:rPr>
          <w:lang w:val="el-GR"/>
        </w:rPr>
        <w:t>Εκεί που η τεχνολογία συναντά τον πολιτισμό, παρακολουθούμε</w:t>
      </w:r>
      <w:r w:rsidR="00301D55" w:rsidRPr="00C86E42">
        <w:rPr>
          <w:lang w:val="el-GR"/>
        </w:rPr>
        <w:t xml:space="preserve"> </w:t>
      </w:r>
      <w:r w:rsidRPr="002D2B54">
        <w:rPr>
          <w:lang w:val="el-GR"/>
        </w:rPr>
        <w:t>τα τελευταία χρόνια</w:t>
      </w:r>
      <w:r w:rsidR="002B139E" w:rsidRPr="002B139E">
        <w:rPr>
          <w:lang w:val="el-GR"/>
        </w:rPr>
        <w:t xml:space="preserve"> </w:t>
      </w:r>
      <w:r w:rsidR="002B139E">
        <w:rPr>
          <w:lang w:val="el-GR"/>
        </w:rPr>
        <w:t>ειδικά,</w:t>
      </w:r>
      <w:r w:rsidRPr="002D2B54">
        <w:rPr>
          <w:lang w:val="el-GR"/>
        </w:rPr>
        <w:t xml:space="preserve"> να πληθαίνει η ερευνητική δραστηριότητα που θέτει</w:t>
      </w:r>
      <w:r w:rsidR="00301D55">
        <w:rPr>
          <w:lang w:val="el-GR"/>
        </w:rPr>
        <w:t xml:space="preserve"> </w:t>
      </w:r>
      <w:r w:rsidR="009233BA" w:rsidRPr="002D2B54">
        <w:rPr>
          <w:lang w:val="el-GR"/>
        </w:rPr>
        <w:t xml:space="preserve">στόχο </w:t>
      </w:r>
      <w:r w:rsidRPr="002D2B54">
        <w:rPr>
          <w:lang w:val="el-GR"/>
        </w:rPr>
        <w:t>τη διάσωση της πολιτιστικής μας κληρονομιά</w:t>
      </w:r>
      <w:r w:rsidR="009233BA" w:rsidRPr="002D2B54">
        <w:rPr>
          <w:lang w:val="el-GR"/>
        </w:rPr>
        <w:t>ς</w:t>
      </w:r>
      <w:r w:rsidRPr="002D2B54">
        <w:rPr>
          <w:lang w:val="el-GR"/>
        </w:rPr>
        <w:t xml:space="preserve">. </w:t>
      </w:r>
      <w:r w:rsidRPr="00991AF4">
        <w:rPr>
          <w:lang w:val="el-GR"/>
        </w:rPr>
        <w:t xml:space="preserve">Μια σειρά από καινοτόμες τεχνολογίες </w:t>
      </w:r>
      <w:r w:rsidR="003C64A0" w:rsidRPr="00991AF4">
        <w:rPr>
          <w:lang w:val="el-GR"/>
        </w:rPr>
        <w:t xml:space="preserve">και </w:t>
      </w:r>
      <w:r w:rsidR="00301D55" w:rsidRPr="00991AF4">
        <w:rPr>
          <w:lang w:val="el-GR"/>
        </w:rPr>
        <w:t>μέθοδοι</w:t>
      </w:r>
      <w:r w:rsidR="002B139E">
        <w:rPr>
          <w:lang w:val="el-GR"/>
        </w:rPr>
        <w:t xml:space="preserve">, </w:t>
      </w:r>
      <w:r w:rsidRPr="00991AF4">
        <w:rPr>
          <w:lang w:val="el-GR"/>
        </w:rPr>
        <w:t xml:space="preserve">η </w:t>
      </w:r>
      <w:proofErr w:type="spellStart"/>
      <w:r w:rsidRPr="00991AF4">
        <w:rPr>
          <w:lang w:val="el-GR"/>
        </w:rPr>
        <w:t>ψηφιοποίηση</w:t>
      </w:r>
      <w:proofErr w:type="spellEnd"/>
      <w:r w:rsidR="007636D8" w:rsidRPr="002D2B54">
        <w:rPr>
          <w:lang w:val="el-GR"/>
        </w:rPr>
        <w:t>,</w:t>
      </w:r>
      <w:r w:rsidRPr="00991AF4">
        <w:rPr>
          <w:lang w:val="el-GR"/>
        </w:rPr>
        <w:t xml:space="preserve"> η τεχνητή νοημοσύνη, η μηχανική μάθηση, η </w:t>
      </w:r>
      <w:r w:rsidR="003C64A0" w:rsidRPr="00991AF4">
        <w:rPr>
          <w:lang w:val="el-GR"/>
        </w:rPr>
        <w:t>ανάλυση δεδομένων</w:t>
      </w:r>
      <w:r w:rsidR="009233BA" w:rsidRPr="00991AF4">
        <w:rPr>
          <w:lang w:val="el-GR"/>
        </w:rPr>
        <w:t>, η επιστήμη των πολιτών</w:t>
      </w:r>
      <w:r w:rsidRPr="00991AF4">
        <w:rPr>
          <w:lang w:val="el-GR"/>
        </w:rPr>
        <w:t xml:space="preserve"> </w:t>
      </w:r>
      <w:r w:rsidR="003C64A0" w:rsidRPr="00991AF4">
        <w:rPr>
          <w:lang w:val="el-GR"/>
        </w:rPr>
        <w:t xml:space="preserve">έχουν αποδείξει ότι </w:t>
      </w:r>
      <w:r w:rsidR="00E65387" w:rsidRPr="00991AF4">
        <w:rPr>
          <w:lang w:val="el-GR"/>
        </w:rPr>
        <w:t>μπορούν να</w:t>
      </w:r>
      <w:r w:rsidR="003C64A0" w:rsidRPr="00991AF4">
        <w:rPr>
          <w:lang w:val="el-GR"/>
        </w:rPr>
        <w:t xml:space="preserve"> </w:t>
      </w:r>
      <w:r w:rsidRPr="00991AF4">
        <w:rPr>
          <w:lang w:val="el-GR"/>
        </w:rPr>
        <w:t>αποτελέσουν σημαντικ</w:t>
      </w:r>
      <w:r w:rsidR="009233BA" w:rsidRPr="00991AF4">
        <w:rPr>
          <w:lang w:val="el-GR"/>
        </w:rPr>
        <w:t>ά</w:t>
      </w:r>
      <w:r w:rsidRPr="00991AF4">
        <w:rPr>
          <w:lang w:val="el-GR"/>
        </w:rPr>
        <w:t xml:space="preserve"> εργαλεία στην προσπάθεια μας για τη διαφύλαξη των πολιτιστικών μνημείων, </w:t>
      </w:r>
      <w:r w:rsidR="009233BA" w:rsidRPr="00991AF4">
        <w:rPr>
          <w:lang w:val="el-GR"/>
        </w:rPr>
        <w:t xml:space="preserve">τα οποία σήμερα </w:t>
      </w:r>
      <w:r w:rsidR="00301D55">
        <w:rPr>
          <w:lang w:val="el-GR"/>
        </w:rPr>
        <w:t>-</w:t>
      </w:r>
      <w:r w:rsidR="00094829" w:rsidRPr="00991AF4">
        <w:rPr>
          <w:lang w:val="el-GR"/>
        </w:rPr>
        <w:t xml:space="preserve"> περισσότερο από ποτέ</w:t>
      </w:r>
      <w:r w:rsidR="00301D55">
        <w:rPr>
          <w:lang w:val="el-GR"/>
        </w:rPr>
        <w:t xml:space="preserve"> </w:t>
      </w:r>
      <w:r w:rsidR="00094829" w:rsidRPr="00991AF4">
        <w:rPr>
          <w:lang w:val="el-GR"/>
        </w:rPr>
        <w:t>-</w:t>
      </w:r>
      <w:r w:rsidR="00301D55">
        <w:rPr>
          <w:lang w:val="el-GR"/>
        </w:rPr>
        <w:t xml:space="preserve"> </w:t>
      </w:r>
      <w:r w:rsidR="009233BA" w:rsidRPr="00991AF4">
        <w:rPr>
          <w:lang w:val="el-GR"/>
        </w:rPr>
        <w:t>απειλούνται από τις επιπτώσεις της κ</w:t>
      </w:r>
      <w:r w:rsidRPr="00991AF4">
        <w:rPr>
          <w:lang w:val="el-GR"/>
        </w:rPr>
        <w:t xml:space="preserve">λιματικής </w:t>
      </w:r>
      <w:r w:rsidR="009233BA" w:rsidRPr="00991AF4">
        <w:rPr>
          <w:lang w:val="el-GR"/>
        </w:rPr>
        <w:t>α</w:t>
      </w:r>
      <w:r w:rsidRPr="00991AF4">
        <w:rPr>
          <w:lang w:val="el-GR"/>
        </w:rPr>
        <w:t xml:space="preserve">λλαγής, των φυσικών </w:t>
      </w:r>
      <w:r w:rsidR="00C86E42">
        <w:rPr>
          <w:lang w:val="el-GR"/>
        </w:rPr>
        <w:t xml:space="preserve">καταστροφών </w:t>
      </w:r>
      <w:r w:rsidRPr="00991AF4">
        <w:rPr>
          <w:lang w:val="el-GR"/>
        </w:rPr>
        <w:t>και της ρύπανσης του περιβάλλοντος.</w:t>
      </w:r>
      <w:r w:rsidR="003C64A0" w:rsidRPr="00991AF4">
        <w:rPr>
          <w:lang w:val="el-GR"/>
        </w:rPr>
        <w:t xml:space="preserve"> Στο Ερευνητικό Πανεπιστημιακό Ινστιτούτο Συστημάτων Επικοινωνιών και Υπολογιστών (ΕΠΙΣΕΥ) του ΕΜΠ βρίσκονται σε εξέλιξη μεγάλης κλίμακας </w:t>
      </w:r>
      <w:r w:rsidR="00094829" w:rsidRPr="00991AF4">
        <w:rPr>
          <w:lang w:val="el-GR"/>
        </w:rPr>
        <w:t xml:space="preserve">ευρωπαϊκά </w:t>
      </w:r>
      <w:r w:rsidR="003C64A0" w:rsidRPr="00991AF4">
        <w:rPr>
          <w:lang w:val="el-GR"/>
        </w:rPr>
        <w:t xml:space="preserve">ερευνητικά έργα που </w:t>
      </w:r>
      <w:r w:rsidR="00E65387" w:rsidRPr="00991AF4">
        <w:rPr>
          <w:lang w:val="el-GR"/>
        </w:rPr>
        <w:t xml:space="preserve">επιχειρούν να δείξουν τον δρόμο προς την ευρεία χρήση νέων τεχνολογιών για την ανάδειξη και προβολή των μνημείων πολιτιστικής κληρονομιάς αλλά και την προφύλαξη τους από τις επιπτώσεις της κλιματικής αλλαγής. </w:t>
      </w:r>
    </w:p>
    <w:p w14:paraId="1F4A2B5D" w14:textId="0AE12666" w:rsidR="00A7278E" w:rsidRPr="00A7278E" w:rsidRDefault="00A7278E" w:rsidP="00A7278E">
      <w:pPr>
        <w:pStyle w:val="Heading1"/>
        <w:rPr>
          <w:lang w:val="el-GR"/>
        </w:rPr>
      </w:pPr>
      <w:r w:rsidRPr="00A7278E">
        <w:rPr>
          <w:lang w:val="el-GR"/>
        </w:rPr>
        <w:t xml:space="preserve">Ο πιλότος στη μεσαιωνική πόλη της Ρόδου και η πλατφόρμα του </w:t>
      </w:r>
      <w:r>
        <w:t>HYPERION</w:t>
      </w:r>
      <w:r w:rsidRPr="00A7278E">
        <w:rPr>
          <w:lang w:val="el-GR"/>
        </w:rPr>
        <w:t xml:space="preserve"> α</w:t>
      </w:r>
      <w:r>
        <w:rPr>
          <w:lang w:val="el-GR"/>
        </w:rPr>
        <w:t xml:space="preserve">σπίδα στους </w:t>
      </w:r>
      <w:proofErr w:type="spellStart"/>
      <w:r>
        <w:rPr>
          <w:lang w:val="el-GR"/>
        </w:rPr>
        <w:t>γεωκλιματικούς</w:t>
      </w:r>
      <w:proofErr w:type="spellEnd"/>
      <w:r>
        <w:rPr>
          <w:lang w:val="el-GR"/>
        </w:rPr>
        <w:t xml:space="preserve"> κινδύνους </w:t>
      </w:r>
    </w:p>
    <w:p w14:paraId="12B9910E" w14:textId="77777777" w:rsidR="00A7278E" w:rsidRPr="00A7278E" w:rsidRDefault="00A7278E" w:rsidP="00A7278E">
      <w:pPr>
        <w:rPr>
          <w:lang w:val="el-GR"/>
        </w:rPr>
      </w:pPr>
    </w:p>
    <w:p w14:paraId="5F87CF8B" w14:textId="003EA05D" w:rsidR="00094829" w:rsidRPr="00991AF4" w:rsidRDefault="00301D55" w:rsidP="002D2B54">
      <w:pPr>
        <w:rPr>
          <w:lang w:val="el-GR"/>
        </w:rPr>
      </w:pPr>
      <w:r w:rsidRPr="00991AF4">
        <w:rPr>
          <w:lang w:val="el-GR"/>
        </w:rPr>
        <w:t>Έχοντας</w:t>
      </w:r>
      <w:r w:rsidR="00094829" w:rsidRPr="00991AF4">
        <w:rPr>
          <w:lang w:val="el-GR"/>
        </w:rPr>
        <w:t xml:space="preserve"> διανύσει 4 χρόνια επιτυχημένης ερευνητικής πορείας </w:t>
      </w:r>
      <w:r w:rsidR="00D6379C">
        <w:rPr>
          <w:lang w:val="el-GR"/>
        </w:rPr>
        <w:t>υπό το</w:t>
      </w:r>
      <w:r w:rsidR="00094829" w:rsidRPr="00991AF4">
        <w:rPr>
          <w:lang w:val="el-GR"/>
        </w:rPr>
        <w:t>ν συντονισμό του ΕΠΙΣΕΥ, τ</w:t>
      </w:r>
      <w:r w:rsidR="00FE7045" w:rsidRPr="00991AF4">
        <w:rPr>
          <w:lang w:val="el-GR"/>
        </w:rPr>
        <w:t xml:space="preserve">ο </w:t>
      </w:r>
      <w:r w:rsidR="00094829" w:rsidRPr="00991AF4">
        <w:rPr>
          <w:lang w:val="el-GR"/>
        </w:rPr>
        <w:t xml:space="preserve">φιλόδοξο </w:t>
      </w:r>
      <w:r w:rsidR="00FE7045" w:rsidRPr="00991AF4">
        <w:rPr>
          <w:lang w:val="el-GR"/>
        </w:rPr>
        <w:t xml:space="preserve">ευρωπαϊκό έργο </w:t>
      </w:r>
      <w:hyperlink r:id="rId7" w:history="1">
        <w:r w:rsidR="00FE7045" w:rsidRPr="000E73FB">
          <w:rPr>
            <w:rStyle w:val="Hyperlink"/>
          </w:rPr>
          <w:t>HYPERION</w:t>
        </w:r>
      </w:hyperlink>
      <w:r w:rsidR="00FE7045" w:rsidRPr="00991AF4">
        <w:rPr>
          <w:lang w:val="el-GR"/>
        </w:rPr>
        <w:t xml:space="preserve"> </w:t>
      </w:r>
      <w:r w:rsidR="00FE7045" w:rsidRPr="002D2B54">
        <w:t> </w:t>
      </w:r>
      <w:r w:rsidR="009233BA" w:rsidRPr="00991AF4">
        <w:rPr>
          <w:lang w:val="el-GR"/>
        </w:rPr>
        <w:t>πρόσφατα παρουσίασε τα αποτελέσματα του</w:t>
      </w:r>
      <w:r w:rsidR="00094829" w:rsidRPr="00991AF4">
        <w:rPr>
          <w:lang w:val="el-GR"/>
        </w:rPr>
        <w:t>.</w:t>
      </w:r>
      <w:r w:rsidR="009233BA" w:rsidRPr="00991AF4">
        <w:rPr>
          <w:lang w:val="el-GR"/>
        </w:rPr>
        <w:t xml:space="preserve"> Ανέπτυξε ένα σύστημα υποστήριξης αποφάσεων για τη βελτίωση της αντοχής και τη βιώσιμη αποκατάσταση ιστορικών περιοχών προκειμένου να αντιμετωπιστούν </w:t>
      </w:r>
      <w:r w:rsidR="00094829" w:rsidRPr="00991AF4">
        <w:rPr>
          <w:lang w:val="el-GR"/>
        </w:rPr>
        <w:t xml:space="preserve">οι επιπτώσεις της κλιματικής αλλαγής και των ακραίων φυσικών φαινομένων στα μνημεία. </w:t>
      </w:r>
    </w:p>
    <w:p w14:paraId="4E552A0F" w14:textId="028850E5" w:rsidR="00094829" w:rsidRPr="00991AF4" w:rsidRDefault="00B270E9" w:rsidP="002D2B54">
      <w:pPr>
        <w:rPr>
          <w:lang w:val="el-GR"/>
        </w:rPr>
      </w:pPr>
      <w:r w:rsidRPr="00991AF4">
        <w:rPr>
          <w:lang w:val="el-GR"/>
        </w:rPr>
        <w:t>Το έργο αξιοποίησε υφιστάμενα εργαλεία</w:t>
      </w:r>
      <w:r w:rsidR="00094829" w:rsidRPr="00991AF4">
        <w:rPr>
          <w:lang w:val="el-GR"/>
        </w:rPr>
        <w:t xml:space="preserve">, </w:t>
      </w:r>
      <w:r w:rsidRPr="00991AF4">
        <w:rPr>
          <w:lang w:val="el-GR"/>
        </w:rPr>
        <w:t>καινοτόμες τεχνολογίες</w:t>
      </w:r>
      <w:r w:rsidR="00094829" w:rsidRPr="00991AF4">
        <w:rPr>
          <w:lang w:val="el-GR"/>
        </w:rPr>
        <w:t xml:space="preserve">, </w:t>
      </w:r>
      <w:r w:rsidRPr="00991AF4">
        <w:rPr>
          <w:lang w:val="el-GR"/>
        </w:rPr>
        <w:t xml:space="preserve">κλιματολογικά μοντέλα, </w:t>
      </w:r>
      <w:r w:rsidR="00094829" w:rsidRPr="00991AF4">
        <w:rPr>
          <w:lang w:val="el-GR"/>
        </w:rPr>
        <w:t xml:space="preserve"> τεχνικές </w:t>
      </w:r>
      <w:r w:rsidRPr="00991AF4">
        <w:rPr>
          <w:lang w:val="el-GR"/>
        </w:rPr>
        <w:t>δομική</w:t>
      </w:r>
      <w:r w:rsidR="00094829" w:rsidRPr="00991AF4">
        <w:rPr>
          <w:lang w:val="el-GR"/>
        </w:rPr>
        <w:t>ς</w:t>
      </w:r>
      <w:r w:rsidRPr="00991AF4">
        <w:rPr>
          <w:lang w:val="el-GR"/>
        </w:rPr>
        <w:t xml:space="preserve"> ανάλυση</w:t>
      </w:r>
      <w:r w:rsidR="00094829" w:rsidRPr="00991AF4">
        <w:rPr>
          <w:lang w:val="el-GR"/>
        </w:rPr>
        <w:t>ς</w:t>
      </w:r>
      <w:r w:rsidRPr="00991AF4">
        <w:rPr>
          <w:lang w:val="el-GR"/>
        </w:rPr>
        <w:t xml:space="preserve">, υπηρεσίες </w:t>
      </w:r>
      <w:r w:rsidRPr="002D2B54">
        <w:t>Copernicus</w:t>
      </w:r>
      <w:r w:rsidRPr="00991AF4">
        <w:rPr>
          <w:lang w:val="el-GR"/>
        </w:rPr>
        <w:t>, επίγειες και δορυφορικές απεικονίσεις</w:t>
      </w:r>
      <w:r w:rsidR="00326DD9" w:rsidRPr="00991AF4">
        <w:rPr>
          <w:lang w:val="el-GR"/>
        </w:rPr>
        <w:t xml:space="preserve"> </w:t>
      </w:r>
      <w:r w:rsidRPr="00991AF4">
        <w:rPr>
          <w:lang w:val="el-GR"/>
        </w:rPr>
        <w:t xml:space="preserve">και ανέπτυξε μαθηματικά μοντέλα, </w:t>
      </w:r>
      <w:r w:rsidR="00094829" w:rsidRPr="00991AF4">
        <w:rPr>
          <w:lang w:val="el-GR"/>
        </w:rPr>
        <w:t xml:space="preserve">για να δημιουργήσει μια </w:t>
      </w:r>
      <w:r w:rsidRPr="00991AF4">
        <w:rPr>
          <w:lang w:val="el-GR"/>
        </w:rPr>
        <w:t>πρωτοποριακή</w:t>
      </w:r>
      <w:r w:rsidR="00094829" w:rsidRPr="00991AF4">
        <w:rPr>
          <w:lang w:val="el-GR"/>
        </w:rPr>
        <w:t xml:space="preserve"> ψηφιακή </w:t>
      </w:r>
      <w:r w:rsidRPr="00991AF4">
        <w:rPr>
          <w:lang w:val="el-GR"/>
        </w:rPr>
        <w:t>πλατφόρμα</w:t>
      </w:r>
      <w:r w:rsidR="00094829" w:rsidRPr="00991AF4">
        <w:rPr>
          <w:lang w:val="el-GR"/>
        </w:rPr>
        <w:t xml:space="preserve"> που αντλεί και επεξεργάζεται δεδομένα από τα μνημεία, και δίνει τη δυνατότητα στους αρμόδιους πολιτιστικούς φορείς και τις δημόσιες αρχές να ενημερώνονται σε πραγματικό </w:t>
      </w:r>
      <w:r w:rsidR="00094829" w:rsidRPr="00991AF4">
        <w:rPr>
          <w:lang w:val="el-GR"/>
        </w:rPr>
        <w:lastRenderedPageBreak/>
        <w:t>χρόνο για τους κινδύνους που απειλούν μνημεία και αρχαιολογικούς χώρους, ενώ παρέχει και μοντέλα πρόβλεψης της φθοράς από τις καιρικές επιπτώσεις.</w:t>
      </w:r>
    </w:p>
    <w:p w14:paraId="46A636AD" w14:textId="36F97F3A" w:rsidR="00094829" w:rsidRPr="00991AF4" w:rsidRDefault="00094829" w:rsidP="002D2B54">
      <w:pPr>
        <w:rPr>
          <w:lang w:val="el-GR"/>
        </w:rPr>
      </w:pPr>
      <w:r w:rsidRPr="00991AF4">
        <w:rPr>
          <w:lang w:val="el-GR"/>
        </w:rPr>
        <w:t xml:space="preserve">Η πλατφόρμα δοκιμάστηκε και αξιολογήθηκε με επιτυχία σε πραγματικές συνθήκες σε τέσσερις ευρωπαϊκές πόλεις, τη Γρανάδα (Ισπανία), την Βενετία (Ιταλία), το </w:t>
      </w:r>
      <w:proofErr w:type="spellStart"/>
      <w:r w:rsidRPr="00991AF4">
        <w:rPr>
          <w:lang w:val="el-GR"/>
        </w:rPr>
        <w:t>Τόνσμπεργκ</w:t>
      </w:r>
      <w:proofErr w:type="spellEnd"/>
      <w:r w:rsidRPr="00991AF4">
        <w:rPr>
          <w:lang w:val="el-GR"/>
        </w:rPr>
        <w:t xml:space="preserve"> (Νορβηγία) και τη μεσαιωνική πόλη της Ρόδου (Ελλάδα). Έτσι, είδαμε στην μεσαιωνική πόλη της Ρόδου, -</w:t>
      </w:r>
      <w:r w:rsidR="00301D55">
        <w:rPr>
          <w:lang w:val="el-GR"/>
        </w:rPr>
        <w:t xml:space="preserve"> </w:t>
      </w:r>
      <w:r w:rsidRPr="00991AF4">
        <w:rPr>
          <w:lang w:val="el-GR"/>
        </w:rPr>
        <w:t xml:space="preserve">μνημείο της παγκόσμιας πολιτιστικής κληρονομιάς της </w:t>
      </w:r>
      <w:r w:rsidRPr="002D2B54">
        <w:t>UNESCO</w:t>
      </w:r>
      <w:r w:rsidRPr="00991AF4">
        <w:rPr>
          <w:lang w:val="el-GR"/>
        </w:rPr>
        <w:t xml:space="preserve"> του οποίου η συντήρηση κρίνεται υψίστης σημασίας</w:t>
      </w:r>
      <w:r w:rsidR="00301D55">
        <w:rPr>
          <w:lang w:val="el-GR"/>
        </w:rPr>
        <w:t xml:space="preserve"> </w:t>
      </w:r>
      <w:r w:rsidRPr="00991AF4">
        <w:rPr>
          <w:lang w:val="el-GR"/>
        </w:rPr>
        <w:t xml:space="preserve">- να τοποθετούνται εξειδικευμένοι αισθητήρες με σκοπό τη συλλογή δεδομένων σχετικά με τις πολλαπλές κλιματικές απειλές που αντιμετωπίζει το νησί όπως πλημμύρες, καταιγίδες, φωτιές, δυνατούς ανέμους, σεισμούς, </w:t>
      </w:r>
      <w:r w:rsidR="00D6379C" w:rsidRPr="00991AF4">
        <w:rPr>
          <w:lang w:val="el-GR"/>
        </w:rPr>
        <w:t>κατακρημνίσεις</w:t>
      </w:r>
      <w:r w:rsidRPr="00991AF4">
        <w:rPr>
          <w:lang w:val="el-GR"/>
        </w:rPr>
        <w:t xml:space="preserve">, καύσωνες </w:t>
      </w:r>
      <w:proofErr w:type="spellStart"/>
      <w:r w:rsidRPr="00991AF4">
        <w:rPr>
          <w:lang w:val="el-GR"/>
        </w:rPr>
        <w:t>κ.λ.π</w:t>
      </w:r>
      <w:proofErr w:type="spellEnd"/>
      <w:r w:rsidRPr="00991AF4">
        <w:rPr>
          <w:lang w:val="el-GR"/>
        </w:rPr>
        <w:t>.</w:t>
      </w:r>
    </w:p>
    <w:p w14:paraId="2E0AE389" w14:textId="134B81E3" w:rsidR="00094829" w:rsidRPr="00991AF4" w:rsidRDefault="00094829" w:rsidP="002D2B54">
      <w:pPr>
        <w:rPr>
          <w:lang w:val="el-GR"/>
        </w:rPr>
      </w:pPr>
      <w:r w:rsidRPr="00991AF4">
        <w:rPr>
          <w:lang w:val="el-GR"/>
        </w:rPr>
        <w:t xml:space="preserve">Τα δεδομένα από τους τέσσερις πιλότους τροφοδότησαν την πλατφόρμα, ένα σημαντικό εργαλείο που μπορεί σήμερα να καθοδηγήσει σχετικές αποφάσεις και ενέργειες με στόχο την συντήρηση και τη βιώσιμη ανασυγκρότηση των ιστορικών αυτών περιοχών.  </w:t>
      </w:r>
    </w:p>
    <w:p w14:paraId="4A888DF9" w14:textId="42B2EA2A" w:rsidR="00FE7045" w:rsidRPr="00991AF4" w:rsidRDefault="00785E68" w:rsidP="002D2B54">
      <w:pPr>
        <w:rPr>
          <w:lang w:val="el-GR"/>
        </w:rPr>
      </w:pPr>
      <w:r w:rsidRPr="00991AF4">
        <w:rPr>
          <w:lang w:val="el-GR"/>
        </w:rPr>
        <w:t>Καθώς ο δρόμος προς τη βιωσιμότητα της παγκόσμιας κληρονομιάς είναι διεθνή</w:t>
      </w:r>
      <w:r w:rsidR="00094829" w:rsidRPr="00991AF4">
        <w:rPr>
          <w:lang w:val="el-GR"/>
        </w:rPr>
        <w:t>ς</w:t>
      </w:r>
      <w:r w:rsidRPr="00991AF4">
        <w:rPr>
          <w:lang w:val="el-GR"/>
        </w:rPr>
        <w:t xml:space="preserve"> υπόθεση, </w:t>
      </w:r>
      <w:r w:rsidR="007A5BEC" w:rsidRPr="00991AF4">
        <w:rPr>
          <w:lang w:val="el-GR"/>
        </w:rPr>
        <w:t xml:space="preserve">την </w:t>
      </w:r>
      <w:r w:rsidRPr="00991AF4">
        <w:rPr>
          <w:lang w:val="el-GR"/>
        </w:rPr>
        <w:t xml:space="preserve">κοινοπραξία του έργου </w:t>
      </w:r>
      <w:r w:rsidR="007A5BEC" w:rsidRPr="00991AF4">
        <w:rPr>
          <w:lang w:val="el-GR"/>
        </w:rPr>
        <w:t xml:space="preserve">αποτέλεσαν </w:t>
      </w:r>
      <w:r w:rsidR="00FE7045" w:rsidRPr="00991AF4">
        <w:rPr>
          <w:lang w:val="el-GR"/>
        </w:rPr>
        <w:t>18 εταίρο</w:t>
      </w:r>
      <w:r w:rsidR="007A5BEC" w:rsidRPr="00991AF4">
        <w:rPr>
          <w:lang w:val="el-GR"/>
        </w:rPr>
        <w:t>ι</w:t>
      </w:r>
      <w:r w:rsidR="00FE7045" w:rsidRPr="00991AF4">
        <w:rPr>
          <w:lang w:val="el-GR"/>
        </w:rPr>
        <w:t xml:space="preserve"> από οκτώ διαφορετικές χώρες, ανάμεσά τους πανεπιστήμια, ερευνητικά ινστιτούτα, εταιρείες αλλά και διάφοροι τελικοί χρήστες όπως πολιτιστικοί φορείς και δημοτικές αρχές. Από την Ελλ</w:t>
      </w:r>
      <w:r w:rsidRPr="00991AF4">
        <w:rPr>
          <w:lang w:val="el-GR"/>
        </w:rPr>
        <w:t>ηνική πλευρά</w:t>
      </w:r>
      <w:r w:rsidR="00301D55">
        <w:rPr>
          <w:lang w:val="el-GR"/>
        </w:rPr>
        <w:t>,</w:t>
      </w:r>
      <w:r w:rsidRPr="00991AF4">
        <w:rPr>
          <w:lang w:val="el-GR"/>
        </w:rPr>
        <w:t xml:space="preserve"> συντόνισε </w:t>
      </w:r>
      <w:r w:rsidR="00FE7045" w:rsidRPr="00991AF4">
        <w:rPr>
          <w:lang w:val="el-GR"/>
        </w:rPr>
        <w:t>το</w:t>
      </w:r>
      <w:r w:rsidRPr="00991AF4">
        <w:rPr>
          <w:lang w:val="el-GR"/>
        </w:rPr>
        <w:t xml:space="preserve"> ΕΠΙΣΕΥ</w:t>
      </w:r>
      <w:r w:rsidR="00FE7045" w:rsidRPr="00991AF4">
        <w:rPr>
          <w:lang w:val="el-GR"/>
        </w:rPr>
        <w:t xml:space="preserve">, </w:t>
      </w:r>
      <w:r w:rsidRPr="00991AF4">
        <w:rPr>
          <w:lang w:val="el-GR"/>
        </w:rPr>
        <w:t xml:space="preserve">και συμμετείχε το ΕΜΠ, </w:t>
      </w:r>
      <w:r w:rsidR="00FE7045" w:rsidRPr="00991AF4">
        <w:rPr>
          <w:lang w:val="el-GR"/>
        </w:rPr>
        <w:t xml:space="preserve">το Αριστοτέλειο Πανεπιστήμιο Θεσσαλονίκης, ο Δήμος Ρόδου, η Εφορία Αρχαιοτήτων Δωδεκανήσου και το Διαπολιτισμικό Ευρώ-Μεσογειακό Κέντρο για την </w:t>
      </w:r>
      <w:r w:rsidR="00FE7045" w:rsidRPr="002D2B54">
        <w:t>UNESCO</w:t>
      </w:r>
      <w:r w:rsidR="00FE7045" w:rsidRPr="00991AF4">
        <w:rPr>
          <w:lang w:val="el-GR"/>
        </w:rPr>
        <w:t>.</w:t>
      </w:r>
    </w:p>
    <w:p w14:paraId="3B741EF7" w14:textId="00C5168D" w:rsidR="00A7278E" w:rsidRDefault="00A7278E" w:rsidP="00A7278E">
      <w:pPr>
        <w:pStyle w:val="Heading1"/>
        <w:rPr>
          <w:lang w:val="el-GR"/>
        </w:rPr>
      </w:pPr>
      <w:r>
        <w:rPr>
          <w:lang w:val="el-GR"/>
        </w:rPr>
        <w:t>Οι πολίτες θεματοφύλακες της πολιτιστικής κληρονομιάς μέσα από την έξυπνη εφαρμογή του H</w:t>
      </w:r>
      <w:r>
        <w:t>YPERION</w:t>
      </w:r>
      <w:r w:rsidRPr="00A7278E">
        <w:rPr>
          <w:lang w:val="el-GR"/>
        </w:rPr>
        <w:t xml:space="preserve"> </w:t>
      </w:r>
    </w:p>
    <w:p w14:paraId="58209B48" w14:textId="77777777" w:rsidR="002D2B54" w:rsidRPr="002D2B54" w:rsidRDefault="002D2B54" w:rsidP="002D2B54">
      <w:pPr>
        <w:rPr>
          <w:lang w:val="el-GR"/>
        </w:rPr>
      </w:pPr>
    </w:p>
    <w:p w14:paraId="7D121911" w14:textId="22E07107" w:rsidR="00EF0FC3" w:rsidRDefault="007A5BEC" w:rsidP="002D2B54">
      <w:pPr>
        <w:rPr>
          <w:lang w:val="el-GR"/>
        </w:rPr>
      </w:pPr>
      <w:r w:rsidRPr="00991AF4">
        <w:rPr>
          <w:lang w:val="el-GR"/>
        </w:rPr>
        <w:t xml:space="preserve">Ανάμεσα στα καινοτόμα αποτελέσματα του έργου, ξεχωρίζει η </w:t>
      </w:r>
      <w:hyperlink r:id="rId8" w:history="1">
        <w:r w:rsidR="005826C6" w:rsidRPr="005826C6">
          <w:rPr>
            <w:rStyle w:val="Hyperlink"/>
            <w:lang w:val="el-GR"/>
          </w:rPr>
          <w:t>εφαρμογή</w:t>
        </w:r>
      </w:hyperlink>
      <w:r w:rsidR="005826C6" w:rsidRPr="00991AF4">
        <w:rPr>
          <w:lang w:val="el-GR"/>
        </w:rPr>
        <w:t xml:space="preserve"> </w:t>
      </w:r>
      <w:r w:rsidRPr="00991AF4">
        <w:rPr>
          <w:lang w:val="el-GR"/>
        </w:rPr>
        <w:t>που ανέπτυξε η ερευνητική ομάδα Ι-</w:t>
      </w:r>
      <w:r w:rsidRPr="002D2B54">
        <w:t>SENSE</w:t>
      </w:r>
      <w:r w:rsidRPr="002D2B54">
        <w:rPr>
          <w:lang w:val="el-GR"/>
        </w:rPr>
        <w:t xml:space="preserve"> </w:t>
      </w:r>
      <w:r w:rsidRPr="00991AF4">
        <w:rPr>
          <w:lang w:val="el-GR"/>
        </w:rPr>
        <w:t xml:space="preserve">του ΕΜΠ, και στοχεύει να συμβάλει στην προστασία των μνημείων αξιοποιώντας τις δυνατότητες που προσφέρει η επιστήμη των πολιτών. </w:t>
      </w:r>
      <w:r w:rsidR="009977C0" w:rsidRPr="00991AF4">
        <w:rPr>
          <w:lang w:val="el-GR"/>
        </w:rPr>
        <w:t>Πρόκειται για μια πρωτοποριακή εφαρμογή για έξυπνες φορητές συσκευές (</w:t>
      </w:r>
      <w:r w:rsidR="009977C0" w:rsidRPr="002D2B54">
        <w:t>smartphone</w:t>
      </w:r>
      <w:r w:rsidR="009977C0" w:rsidRPr="00991AF4">
        <w:rPr>
          <w:lang w:val="el-GR"/>
        </w:rPr>
        <w:t xml:space="preserve"> </w:t>
      </w:r>
      <w:r w:rsidR="009977C0" w:rsidRPr="002D2B54">
        <w:t>application</w:t>
      </w:r>
      <w:r w:rsidR="009977C0" w:rsidRPr="00991AF4">
        <w:rPr>
          <w:lang w:val="el-GR"/>
        </w:rPr>
        <w:t xml:space="preserve"> για συσκευές </w:t>
      </w:r>
      <w:r w:rsidR="009977C0" w:rsidRPr="002D2B54">
        <w:t>android</w:t>
      </w:r>
      <w:r w:rsidR="009977C0" w:rsidRPr="00991AF4">
        <w:rPr>
          <w:lang w:val="el-GR"/>
        </w:rPr>
        <w:t xml:space="preserve">) που προσκαλεί τους πολίτες να εντοπίσουν οι ίδιοι φθορές και απειλές στα πολιτιστικά μνημεία της περιοχής τους και να ανεβάσουν σε πραγματικό χρόνο λεπτομέρειες στην εφαρμογή (πχ φωτογραφίες από φθορές, γεωγραφικά στοιχεία </w:t>
      </w:r>
      <w:proofErr w:type="spellStart"/>
      <w:r w:rsidR="009977C0" w:rsidRPr="00991AF4">
        <w:rPr>
          <w:lang w:val="el-GR"/>
        </w:rPr>
        <w:t>κτλπ</w:t>
      </w:r>
      <w:proofErr w:type="spellEnd"/>
      <w:r w:rsidR="009977C0" w:rsidRPr="00991AF4">
        <w:rPr>
          <w:lang w:val="el-GR"/>
        </w:rPr>
        <w:t xml:space="preserve">). Αποτέλεσμα είναι  </w:t>
      </w:r>
      <w:r w:rsidR="00EF0FC3" w:rsidRPr="00991AF4">
        <w:rPr>
          <w:lang w:val="el-GR"/>
        </w:rPr>
        <w:t xml:space="preserve">μια </w:t>
      </w:r>
      <w:r w:rsidR="000B14EC" w:rsidRPr="00991AF4">
        <w:rPr>
          <w:lang w:val="el-GR"/>
        </w:rPr>
        <w:t>πολύτιμη</w:t>
      </w:r>
      <w:r w:rsidR="00FA1B87" w:rsidRPr="00991AF4">
        <w:rPr>
          <w:lang w:val="el-GR"/>
        </w:rPr>
        <w:t>,</w:t>
      </w:r>
      <w:r w:rsidR="000B14EC" w:rsidRPr="00991AF4">
        <w:rPr>
          <w:lang w:val="el-GR"/>
        </w:rPr>
        <w:t xml:space="preserve"> </w:t>
      </w:r>
      <w:r w:rsidR="00EF0FC3" w:rsidRPr="00991AF4">
        <w:rPr>
          <w:lang w:val="el-GR"/>
        </w:rPr>
        <w:t>ανοικτή</w:t>
      </w:r>
      <w:r w:rsidR="00FA1B87" w:rsidRPr="00991AF4">
        <w:rPr>
          <w:lang w:val="el-GR"/>
        </w:rPr>
        <w:t xml:space="preserve"> και</w:t>
      </w:r>
      <w:r w:rsidR="00EF0FC3" w:rsidRPr="00991AF4">
        <w:rPr>
          <w:lang w:val="el-GR"/>
        </w:rPr>
        <w:t xml:space="preserve"> </w:t>
      </w:r>
      <w:r w:rsidR="000B14EC" w:rsidRPr="00991AF4">
        <w:rPr>
          <w:lang w:val="el-GR"/>
        </w:rPr>
        <w:t xml:space="preserve">συνεχώς ανανεώσιμη </w:t>
      </w:r>
      <w:r w:rsidR="00EF0FC3" w:rsidRPr="00991AF4">
        <w:rPr>
          <w:lang w:val="el-GR"/>
        </w:rPr>
        <w:t>βάση δεδομένων</w:t>
      </w:r>
      <w:r w:rsidR="000B14EC" w:rsidRPr="00991AF4">
        <w:rPr>
          <w:lang w:val="el-GR"/>
        </w:rPr>
        <w:t xml:space="preserve"> και πληροφοριών</w:t>
      </w:r>
      <w:r w:rsidR="00EF0FC3" w:rsidRPr="00991AF4">
        <w:rPr>
          <w:lang w:val="el-GR"/>
        </w:rPr>
        <w:t xml:space="preserve"> για την κατάσταση των μνημείων, με βάση την οποία οι αρχές </w:t>
      </w:r>
      <w:r w:rsidR="000B14EC" w:rsidRPr="00991AF4">
        <w:rPr>
          <w:lang w:val="el-GR"/>
        </w:rPr>
        <w:t xml:space="preserve">θα </w:t>
      </w:r>
      <w:r w:rsidR="00EF0FC3" w:rsidRPr="00991AF4">
        <w:rPr>
          <w:lang w:val="el-GR"/>
        </w:rPr>
        <w:t xml:space="preserve">μπορούν να σχεδιάσουν τις κατάλληλες παρεμβάσεις και να προβούν σε δράση για την αποκατάσταση των φθορών. Η εφαρμογή είναι διαθέσιμη στο </w:t>
      </w:r>
      <w:hyperlink r:id="rId9" w:history="1">
        <w:r w:rsidR="00EF0FC3" w:rsidRPr="005826C6">
          <w:rPr>
            <w:rStyle w:val="Hyperlink"/>
          </w:rPr>
          <w:t>Google</w:t>
        </w:r>
        <w:r w:rsidR="00EF0FC3" w:rsidRPr="005826C6">
          <w:rPr>
            <w:rStyle w:val="Hyperlink"/>
            <w:lang w:val="el-GR"/>
          </w:rPr>
          <w:t xml:space="preserve"> </w:t>
        </w:r>
        <w:r w:rsidR="00EF0FC3" w:rsidRPr="005826C6">
          <w:rPr>
            <w:rStyle w:val="Hyperlink"/>
          </w:rPr>
          <w:t>play</w:t>
        </w:r>
        <w:r w:rsidR="00EF0FC3" w:rsidRPr="005826C6">
          <w:rPr>
            <w:rStyle w:val="Hyperlink"/>
            <w:lang w:val="el-GR"/>
          </w:rPr>
          <w:t xml:space="preserve"> </w:t>
        </w:r>
        <w:r w:rsidR="00EF0FC3" w:rsidRPr="005826C6">
          <w:rPr>
            <w:rStyle w:val="Hyperlink"/>
          </w:rPr>
          <w:t>store</w:t>
        </w:r>
        <w:r w:rsidR="00EF0FC3" w:rsidRPr="005826C6">
          <w:rPr>
            <w:rStyle w:val="Hyperlink"/>
            <w:lang w:val="el-GR"/>
          </w:rPr>
          <w:t xml:space="preserve"> </w:t>
        </w:r>
        <w:r w:rsidR="005826C6" w:rsidRPr="005826C6">
          <w:rPr>
            <w:rStyle w:val="Hyperlink"/>
            <w:lang w:val="el-GR"/>
          </w:rPr>
          <w:t>πατώντας εδώ</w:t>
        </w:r>
      </w:hyperlink>
      <w:r w:rsidR="005826C6">
        <w:rPr>
          <w:lang w:val="el-GR"/>
        </w:rPr>
        <w:t xml:space="preserve"> </w:t>
      </w:r>
      <w:r w:rsidR="00EF0FC3" w:rsidRPr="00991AF4">
        <w:rPr>
          <w:lang w:val="el-GR"/>
        </w:rPr>
        <w:t xml:space="preserve">και προσκαλεί όλους να γίνουμε θεματοφύλακες της πολιτιστικής μας κληρονομιάς! </w:t>
      </w:r>
    </w:p>
    <w:p w14:paraId="0A280625" w14:textId="77777777" w:rsidR="005826C6" w:rsidRDefault="005826C6" w:rsidP="002D2B54">
      <w:pPr>
        <w:rPr>
          <w:lang w:val="el-GR"/>
        </w:rPr>
      </w:pPr>
    </w:p>
    <w:p w14:paraId="259A4826" w14:textId="77777777" w:rsidR="005826C6" w:rsidRPr="00991AF4" w:rsidRDefault="005826C6" w:rsidP="002D2B54">
      <w:pPr>
        <w:rPr>
          <w:lang w:val="el-GR"/>
        </w:rPr>
      </w:pPr>
    </w:p>
    <w:p w14:paraId="5004D0AB" w14:textId="5EFCE885" w:rsidR="005D03C1" w:rsidRDefault="005D03C1" w:rsidP="005D03C1">
      <w:pPr>
        <w:pStyle w:val="Heading1"/>
        <w:rPr>
          <w:lang w:val="el-GR"/>
        </w:rPr>
      </w:pPr>
      <w:r>
        <w:rPr>
          <w:lang w:val="el-GR"/>
        </w:rPr>
        <w:lastRenderedPageBreak/>
        <w:t>Ανοίγοντας το δρόμο για την προστασία παράκτι</w:t>
      </w:r>
      <w:r w:rsidR="00FA1B87">
        <w:rPr>
          <w:lang w:val="el-GR"/>
        </w:rPr>
        <w:t>ων</w:t>
      </w:r>
      <w:r>
        <w:rPr>
          <w:lang w:val="el-GR"/>
        </w:rPr>
        <w:t xml:space="preserve"> και υποθαλάσσι</w:t>
      </w:r>
      <w:r w:rsidR="00FA1B87">
        <w:rPr>
          <w:lang w:val="el-GR"/>
        </w:rPr>
        <w:t>ων δικτύων</w:t>
      </w:r>
      <w:r>
        <w:rPr>
          <w:lang w:val="el-GR"/>
        </w:rPr>
        <w:t>: εκκίνηση για το έργο T</w:t>
      </w:r>
      <w:r>
        <w:t>HETIDA</w:t>
      </w:r>
      <w:r w:rsidRPr="005D03C1">
        <w:rPr>
          <w:lang w:val="el-GR"/>
        </w:rPr>
        <w:t xml:space="preserve"> </w:t>
      </w:r>
      <w:r>
        <w:rPr>
          <w:lang w:val="el-GR"/>
        </w:rPr>
        <w:t xml:space="preserve"> </w:t>
      </w:r>
    </w:p>
    <w:p w14:paraId="3C6807F2" w14:textId="77777777" w:rsidR="00FA1B87" w:rsidRPr="00FA1B87" w:rsidRDefault="00FA1B87" w:rsidP="00FA1B87">
      <w:pPr>
        <w:rPr>
          <w:lang w:val="el-GR"/>
        </w:rPr>
      </w:pPr>
    </w:p>
    <w:p w14:paraId="6FFD18DA" w14:textId="7E05B2B7" w:rsidR="000B14EC" w:rsidRPr="00991AF4" w:rsidRDefault="000B14EC" w:rsidP="002D2B54">
      <w:pPr>
        <w:rPr>
          <w:lang w:val="el-GR"/>
        </w:rPr>
      </w:pPr>
      <w:r w:rsidRPr="00991AF4">
        <w:rPr>
          <w:lang w:val="el-GR"/>
        </w:rPr>
        <w:t xml:space="preserve">Το ΕΠΙΣΕΥ αξιοποιεί τη συσσωρευμένη τεχνογνωσία στον τομέα με ακόμα ένα έργο το οποίο βρίσκεται στην εκκίνηση του. Το </w:t>
      </w:r>
      <w:hyperlink r:id="rId10" w:history="1">
        <w:r w:rsidRPr="002D2B54">
          <w:rPr>
            <w:rStyle w:val="Hyperlink"/>
          </w:rPr>
          <w:t>THETIDA</w:t>
        </w:r>
      </w:hyperlink>
      <w:r w:rsidRPr="00991AF4">
        <w:rPr>
          <w:lang w:val="el-GR"/>
        </w:rPr>
        <w:t xml:space="preserve"> στρέφει την προσοχή μας στην παράκτια και υποθαλάσσια κληρονομιά που και αυτή απειλείται από τις επιπτώσεις της κλιματικής αλλαγής, από φυσικές καταστροφές και φυσικά την </w:t>
      </w:r>
      <w:proofErr w:type="spellStart"/>
      <w:r w:rsidRPr="00991AF4">
        <w:rPr>
          <w:lang w:val="el-GR"/>
        </w:rPr>
        <w:t>καλπάζουσα</w:t>
      </w:r>
      <w:proofErr w:type="spellEnd"/>
      <w:r w:rsidRPr="00991AF4">
        <w:rPr>
          <w:lang w:val="el-GR"/>
        </w:rPr>
        <w:t xml:space="preserve"> περιβαλλοντολογική ρύπανση. </w:t>
      </w:r>
    </w:p>
    <w:p w14:paraId="5D6C0549" w14:textId="7000909F" w:rsidR="00015E2E" w:rsidRPr="005C2E40" w:rsidRDefault="000B14EC" w:rsidP="0085236D">
      <w:pPr>
        <w:rPr>
          <w:lang w:val="el-GR"/>
        </w:rPr>
      </w:pPr>
      <w:r w:rsidRPr="0085236D">
        <w:rPr>
          <w:lang w:val="el-GR"/>
        </w:rPr>
        <w:t xml:space="preserve">Στο </w:t>
      </w:r>
      <w:r w:rsidR="00774C07" w:rsidRPr="0085236D">
        <w:rPr>
          <w:lang w:val="el-GR"/>
        </w:rPr>
        <w:t xml:space="preserve">έργο </w:t>
      </w:r>
      <w:r w:rsidR="004F7EB4" w:rsidRPr="0085236D">
        <w:rPr>
          <w:lang w:val="el-GR"/>
        </w:rPr>
        <w:t>που πραγματοποίησε επίσημη εναρκτήρια εκδήλωση στις 29 και 30 Ιουνίου 2023 στη Βουλιαγμένη</w:t>
      </w:r>
      <w:r w:rsidR="00FA1B87" w:rsidRPr="0085236D">
        <w:rPr>
          <w:lang w:val="el-GR"/>
        </w:rPr>
        <w:t>,</w:t>
      </w:r>
      <w:r w:rsidR="004F7EB4" w:rsidRPr="0085236D">
        <w:rPr>
          <w:lang w:val="el-GR"/>
        </w:rPr>
        <w:t xml:space="preserve"> </w:t>
      </w:r>
      <w:r w:rsidRPr="0085236D">
        <w:rPr>
          <w:lang w:val="el-GR"/>
        </w:rPr>
        <w:t xml:space="preserve">συμμετέχουν 17 εταίροι από </w:t>
      </w:r>
      <w:r w:rsidR="00C45A23" w:rsidRPr="00C86E42">
        <w:rPr>
          <w:lang w:val="el-GR"/>
        </w:rPr>
        <w:t>8</w:t>
      </w:r>
      <w:r w:rsidRPr="0085236D">
        <w:rPr>
          <w:lang w:val="el-GR"/>
        </w:rPr>
        <w:t xml:space="preserve"> διαφορετικές χώρες, </w:t>
      </w:r>
      <w:r w:rsidR="004F7EB4" w:rsidRPr="0085236D">
        <w:rPr>
          <w:lang w:val="el-GR"/>
        </w:rPr>
        <w:t xml:space="preserve">με συντονιστή το ΕΠΙΣΕΥ. </w:t>
      </w:r>
      <w:r w:rsidRPr="00C86E42">
        <w:rPr>
          <w:lang w:val="el-GR"/>
        </w:rPr>
        <w:t xml:space="preserve">Την εκδήλωση άνοιξε ο Δρ. </w:t>
      </w:r>
      <w:r w:rsidRPr="0085236D">
        <w:rPr>
          <w:lang w:val="el-GR"/>
        </w:rPr>
        <w:t xml:space="preserve">Άγγελος </w:t>
      </w:r>
      <w:proofErr w:type="spellStart"/>
      <w:r w:rsidRPr="0085236D">
        <w:rPr>
          <w:lang w:val="el-GR"/>
        </w:rPr>
        <w:t>Αμδίτης</w:t>
      </w:r>
      <w:proofErr w:type="spellEnd"/>
      <w:r w:rsidRPr="0085236D">
        <w:rPr>
          <w:lang w:val="el-GR"/>
        </w:rPr>
        <w:t xml:space="preserve">, </w:t>
      </w:r>
      <w:r w:rsidR="004F7EB4" w:rsidRPr="0085236D">
        <w:rPr>
          <w:lang w:val="el-GR"/>
        </w:rPr>
        <w:t xml:space="preserve">Διευθυντής Έρευνας &amp; Ανάπτυξης του ΕΠΙΣΕΥ σημειώνοντας χαρακτηριστικά «Η προσαρμογή στην κλιματική αλλαγή και τους </w:t>
      </w:r>
      <w:proofErr w:type="spellStart"/>
      <w:r w:rsidR="004F7EB4" w:rsidRPr="0085236D">
        <w:rPr>
          <w:lang w:val="el-GR"/>
        </w:rPr>
        <w:t>γεωκλιματικούς</w:t>
      </w:r>
      <w:proofErr w:type="spellEnd"/>
      <w:r w:rsidR="004F7EB4" w:rsidRPr="0085236D">
        <w:rPr>
          <w:lang w:val="el-GR"/>
        </w:rPr>
        <w:t xml:space="preserve"> κινδύνους είναι μια διαδικασία απολύτως απαραίτητη για τη διάσωση της παράκτιας </w:t>
      </w:r>
      <w:r w:rsidR="0085236D" w:rsidRPr="0085236D">
        <w:rPr>
          <w:lang w:val="el-GR"/>
        </w:rPr>
        <w:t xml:space="preserve">και υποθαλάσσιας κληρονομιάς που σήμερα απειλείται τόσο από ανθρωπογενείς όσο και από φυσικούς παράγοντες όπως η </w:t>
      </w:r>
      <w:proofErr w:type="spellStart"/>
      <w:r w:rsidR="0085236D" w:rsidRPr="0085236D">
        <w:rPr>
          <w:lang w:val="el-GR"/>
        </w:rPr>
        <w:t>αλατότητα</w:t>
      </w:r>
      <w:proofErr w:type="spellEnd"/>
      <w:r w:rsidR="0085236D" w:rsidRPr="0085236D">
        <w:rPr>
          <w:lang w:val="el-GR"/>
        </w:rPr>
        <w:t>, τα κύματα και η κίνηση του νερού, τα φύκια, οι κινήσεις άμμου, η διάβρωση των ακτών</w:t>
      </w:r>
      <w:r w:rsidR="0085236D" w:rsidRPr="0085236D">
        <w:t> </w:t>
      </w:r>
      <w:r w:rsidR="0085236D">
        <w:rPr>
          <w:lang w:val="el-GR"/>
        </w:rPr>
        <w:t xml:space="preserve">κ.α. Ειδικά </w:t>
      </w:r>
      <w:r w:rsidR="004F7EB4">
        <w:rPr>
          <w:lang w:val="el-GR"/>
        </w:rPr>
        <w:t>στην Ελλάδα, σε μια χώρα με</w:t>
      </w:r>
      <w:r w:rsidR="0085236D">
        <w:rPr>
          <w:lang w:val="el-GR"/>
        </w:rPr>
        <w:t xml:space="preserve"> μεγάλο παράκτιο και </w:t>
      </w:r>
      <w:r w:rsidR="002D2B54">
        <w:rPr>
          <w:lang w:val="el-GR"/>
        </w:rPr>
        <w:t>υποθαλάσσιο</w:t>
      </w:r>
      <w:r w:rsidR="0085236D">
        <w:rPr>
          <w:lang w:val="el-GR"/>
        </w:rPr>
        <w:t xml:space="preserve"> πλούτο, </w:t>
      </w:r>
      <w:r w:rsidR="004F7EB4">
        <w:rPr>
          <w:lang w:val="el-GR"/>
        </w:rPr>
        <w:t xml:space="preserve"> η διαφύλαξη </w:t>
      </w:r>
      <w:r w:rsidR="0085236D">
        <w:rPr>
          <w:lang w:val="el-GR"/>
        </w:rPr>
        <w:t xml:space="preserve"> του </w:t>
      </w:r>
      <w:r w:rsidR="002D2B54">
        <w:rPr>
          <w:lang w:val="el-GR"/>
        </w:rPr>
        <w:t xml:space="preserve"> είναι </w:t>
      </w:r>
      <w:r w:rsidR="004F7EB4">
        <w:rPr>
          <w:lang w:val="el-GR"/>
        </w:rPr>
        <w:t>επιταγή</w:t>
      </w:r>
      <w:r w:rsidR="002B139E">
        <w:rPr>
          <w:lang w:val="el-GR"/>
        </w:rPr>
        <w:t xml:space="preserve"> και απαιτεί διεθνή δράση.</w:t>
      </w:r>
      <w:r w:rsidR="0085236D">
        <w:rPr>
          <w:lang w:val="el-GR"/>
        </w:rPr>
        <w:t xml:space="preserve"> Οι </w:t>
      </w:r>
      <w:r w:rsidR="004F7EB4">
        <w:rPr>
          <w:lang w:val="el-GR"/>
        </w:rPr>
        <w:t xml:space="preserve"> τεχνολογίες </w:t>
      </w:r>
      <w:r w:rsidR="005C2E40">
        <w:rPr>
          <w:lang w:val="el-GR"/>
        </w:rPr>
        <w:t>αιχμής</w:t>
      </w:r>
      <w:r w:rsidR="004F7EB4">
        <w:rPr>
          <w:lang w:val="el-GR"/>
        </w:rPr>
        <w:t xml:space="preserve"> </w:t>
      </w:r>
      <w:r w:rsidR="0085236D">
        <w:rPr>
          <w:lang w:val="el-GR"/>
        </w:rPr>
        <w:t xml:space="preserve">και οι </w:t>
      </w:r>
      <w:r w:rsidR="004F7EB4">
        <w:rPr>
          <w:lang w:val="el-GR"/>
        </w:rPr>
        <w:t xml:space="preserve">πρωτοποριακές </w:t>
      </w:r>
      <w:r w:rsidR="002D2B54">
        <w:rPr>
          <w:lang w:val="el-GR"/>
        </w:rPr>
        <w:t>μέθοδοι</w:t>
      </w:r>
      <w:r w:rsidR="004F7EB4">
        <w:rPr>
          <w:lang w:val="el-GR"/>
        </w:rPr>
        <w:t xml:space="preserve"> </w:t>
      </w:r>
      <w:r w:rsidR="0085236D">
        <w:rPr>
          <w:lang w:val="el-GR"/>
        </w:rPr>
        <w:t xml:space="preserve">που θα αξιοποιηθούν στο </w:t>
      </w:r>
      <w:r w:rsidR="0085236D">
        <w:t>THETIDA</w:t>
      </w:r>
      <w:r w:rsidR="0085236D" w:rsidRPr="0085236D">
        <w:rPr>
          <w:lang w:val="el-GR"/>
        </w:rPr>
        <w:t xml:space="preserve"> α</w:t>
      </w:r>
      <w:r w:rsidR="0085236D">
        <w:rPr>
          <w:lang w:val="el-GR"/>
        </w:rPr>
        <w:t>ποτελούν κλειδί σε αυτή τη</w:t>
      </w:r>
      <w:bookmarkStart w:id="0" w:name="_Hlk139460166"/>
      <w:r w:rsidR="002D2B54">
        <w:rPr>
          <w:lang w:val="el-GR"/>
        </w:rPr>
        <w:t xml:space="preserve"> συλλογική προσπάθεια </w:t>
      </w:r>
      <w:r w:rsidR="0085236D">
        <w:rPr>
          <w:lang w:val="el-GR"/>
        </w:rPr>
        <w:t>και η δουλειά που έχουμε μπροστά μας είναι γεμάτη προκλήσεις»</w:t>
      </w:r>
      <w:r w:rsidR="00301D55">
        <w:rPr>
          <w:lang w:val="el-GR"/>
        </w:rPr>
        <w:t>.</w:t>
      </w:r>
    </w:p>
    <w:p w14:paraId="0208BE51" w14:textId="7EC765F7" w:rsidR="005C2E40" w:rsidRPr="002D2B54" w:rsidRDefault="005C2E40" w:rsidP="002D2B54">
      <w:pPr>
        <w:rPr>
          <w:lang w:val="el-GR"/>
        </w:rPr>
      </w:pPr>
      <w:r w:rsidRPr="00991AF4">
        <w:rPr>
          <w:lang w:val="el-GR"/>
        </w:rPr>
        <w:t>Α</w:t>
      </w:r>
      <w:r w:rsidR="00CB337C" w:rsidRPr="00991AF4">
        <w:rPr>
          <w:lang w:val="el-GR"/>
        </w:rPr>
        <w:t>ισθητήρες</w:t>
      </w:r>
      <w:r w:rsidRPr="00991AF4">
        <w:rPr>
          <w:lang w:val="el-GR"/>
        </w:rPr>
        <w:t xml:space="preserve"> συλλογής δεδομένων </w:t>
      </w:r>
      <w:r w:rsidR="00CB337C" w:rsidRPr="00991AF4">
        <w:rPr>
          <w:lang w:val="el-GR"/>
        </w:rPr>
        <w:t>θα εγκατασταθούν τόσο υποθαλάσσια όσο και παράκτια σε 7 περιοχές πιλοτικών δοκιμών</w:t>
      </w:r>
      <w:r w:rsidR="002D2B54" w:rsidRPr="00991AF4">
        <w:rPr>
          <w:lang w:val="el-GR"/>
        </w:rPr>
        <w:t>:</w:t>
      </w:r>
      <w:r w:rsidR="00CB337C" w:rsidRPr="00991AF4">
        <w:rPr>
          <w:lang w:val="el-GR"/>
        </w:rPr>
        <w:t xml:space="preserve"> στην Ιταλία, την Ολλανδία, την Νορβηγία, την Πορτογαλία, την Κύπρο και την Ελλάδα. </w:t>
      </w:r>
      <w:r w:rsidRPr="00991AF4">
        <w:rPr>
          <w:lang w:val="el-GR"/>
        </w:rPr>
        <w:t xml:space="preserve">Επιπλέον δεδομένα θα προκύψουν από δορυφορική απεικόνιση, έξυπνους σημαντήρες, αυτόνομα υποβρύχια οχήματα, </w:t>
      </w:r>
      <w:r w:rsidRPr="002D2B54">
        <w:rPr>
          <w:lang w:val="el-GR"/>
        </w:rPr>
        <w:t>α</w:t>
      </w:r>
      <w:r w:rsidRPr="00991AF4">
        <w:rPr>
          <w:lang w:val="el-GR"/>
        </w:rPr>
        <w:t xml:space="preserve">ισθητήρες επιφανειακών σκαφών, φορητές συσκευές και </w:t>
      </w:r>
      <w:proofErr w:type="spellStart"/>
      <w:r w:rsidRPr="00991AF4">
        <w:rPr>
          <w:lang w:val="el-GR"/>
        </w:rPr>
        <w:t>μικρο</w:t>
      </w:r>
      <w:proofErr w:type="spellEnd"/>
      <w:r w:rsidR="002D2B54" w:rsidRPr="00991AF4">
        <w:rPr>
          <w:lang w:val="el-GR"/>
        </w:rPr>
        <w:t>-</w:t>
      </w:r>
      <w:r w:rsidR="00D6379C">
        <w:rPr>
          <w:lang w:val="el-GR"/>
        </w:rPr>
        <w:t xml:space="preserve"> </w:t>
      </w:r>
      <w:r w:rsidR="00D6379C" w:rsidRPr="00991AF4">
        <w:rPr>
          <w:lang w:val="el-GR"/>
        </w:rPr>
        <w:t>μετεωρολογικούς</w:t>
      </w:r>
      <w:r w:rsidRPr="00991AF4">
        <w:rPr>
          <w:lang w:val="el-GR"/>
        </w:rPr>
        <w:t xml:space="preserve"> σταθμούς, αλλά και από εφαρμογές </w:t>
      </w:r>
      <w:r w:rsidRPr="002D2B54">
        <w:t>crowd</w:t>
      </w:r>
      <w:r w:rsidRPr="002D2B54">
        <w:rPr>
          <w:lang w:val="el-GR"/>
        </w:rPr>
        <w:t xml:space="preserve"> </w:t>
      </w:r>
      <w:r w:rsidRPr="002D2B54">
        <w:t>sourcing</w:t>
      </w:r>
      <w:r w:rsidR="002D2B54" w:rsidRPr="00991AF4">
        <w:rPr>
          <w:lang w:val="el-GR"/>
        </w:rPr>
        <w:t>.</w:t>
      </w:r>
      <w:r w:rsidRPr="00991AF4">
        <w:rPr>
          <w:lang w:val="el-GR"/>
        </w:rPr>
        <w:t xml:space="preserve"> Με βάση τα στοιχεία που θα προσφέρει η ανάλυση των δεδομένων και με οδηγό τα μοντέλα </w:t>
      </w:r>
      <w:r w:rsidR="002D2B54" w:rsidRPr="00991AF4">
        <w:rPr>
          <w:lang w:val="el-GR"/>
        </w:rPr>
        <w:t xml:space="preserve">πρόβλεψης </w:t>
      </w:r>
      <w:r w:rsidRPr="00991AF4">
        <w:rPr>
          <w:lang w:val="el-GR"/>
        </w:rPr>
        <w:t xml:space="preserve">που </w:t>
      </w:r>
      <w:r w:rsidR="002D2B54" w:rsidRPr="00991AF4">
        <w:rPr>
          <w:lang w:val="el-GR"/>
        </w:rPr>
        <w:t xml:space="preserve">θα </w:t>
      </w:r>
      <w:r w:rsidRPr="00991AF4">
        <w:rPr>
          <w:lang w:val="el-GR"/>
        </w:rPr>
        <w:t>προκύψουν</w:t>
      </w:r>
      <w:r w:rsidR="002D2B54" w:rsidRPr="00991AF4">
        <w:rPr>
          <w:lang w:val="el-GR"/>
        </w:rPr>
        <w:t>,</w:t>
      </w:r>
      <w:r w:rsidRPr="00991AF4">
        <w:rPr>
          <w:lang w:val="el-GR"/>
        </w:rPr>
        <w:t xml:space="preserve"> το έργο </w:t>
      </w:r>
      <w:hyperlink r:id="rId11" w:history="1">
        <w:r w:rsidRPr="002D2B54">
          <w:rPr>
            <w:rStyle w:val="Hyperlink"/>
          </w:rPr>
          <w:t>THETIDA</w:t>
        </w:r>
      </w:hyperlink>
      <w:r w:rsidRPr="00991AF4">
        <w:rPr>
          <w:lang w:val="el-GR"/>
        </w:rPr>
        <w:t xml:space="preserve"> θα αναπτύξει ένα Σύστημα Υποστήριξης Λήψης Αποφάσεων το οποίο θα παρέχει κατάλληλες στρατηγικές προσαρμογής και μετριασμού των ζημιών για κάθε περιοχή πολιτιστικού ενδιαφέροντος. </w:t>
      </w:r>
      <w:r w:rsidR="006A21D7" w:rsidRPr="00991AF4">
        <w:rPr>
          <w:lang w:val="el-GR"/>
        </w:rPr>
        <w:t xml:space="preserve">Παράλληλα, </w:t>
      </w:r>
      <w:r w:rsidR="002D2B54" w:rsidRPr="00991AF4">
        <w:rPr>
          <w:lang w:val="el-GR"/>
        </w:rPr>
        <w:t xml:space="preserve">το έργο </w:t>
      </w:r>
      <w:r w:rsidR="006A21D7" w:rsidRPr="00991AF4">
        <w:rPr>
          <w:lang w:val="el-GR"/>
        </w:rPr>
        <w:t xml:space="preserve">θέτει </w:t>
      </w:r>
      <w:r w:rsidR="000E73FB">
        <w:rPr>
          <w:lang w:val="el-GR"/>
        </w:rPr>
        <w:t xml:space="preserve">ως </w:t>
      </w:r>
      <w:r w:rsidR="006A21D7" w:rsidRPr="00991AF4">
        <w:rPr>
          <w:lang w:val="el-GR"/>
        </w:rPr>
        <w:t>στόχο να εμπλέξει, να κινητοποιήσει και να ευαισθητοποιήσει και τις τοπικές κοινότητες στη διαδικασία διαφύλαξης της παράκτιας κληρονομιάς, καθιστώντας τους πολίτες αρωγούς στο έργο αυτό. Εργαλεία επαυξημένης και εικονικής πραγματικότητας (</w:t>
      </w:r>
      <w:r w:rsidR="006A21D7" w:rsidRPr="002D2B54">
        <w:t>AR</w:t>
      </w:r>
      <w:r w:rsidR="006A21D7" w:rsidRPr="00991AF4">
        <w:rPr>
          <w:lang w:val="el-GR"/>
        </w:rPr>
        <w:t xml:space="preserve"> και </w:t>
      </w:r>
      <w:r w:rsidR="006A21D7" w:rsidRPr="002D2B54">
        <w:t>VR</w:t>
      </w:r>
      <w:r w:rsidR="006A21D7" w:rsidRPr="00991AF4">
        <w:rPr>
          <w:lang w:val="el-GR"/>
        </w:rPr>
        <w:t xml:space="preserve">), εφαρμογές που ενδυναμώνουν τη συμμετοχή των πολιτών και </w:t>
      </w:r>
      <w:r w:rsidR="006A21D7" w:rsidRPr="002D2B54">
        <w:t>living</w:t>
      </w:r>
      <w:r w:rsidR="006A21D7" w:rsidRPr="002D2B54">
        <w:rPr>
          <w:lang w:val="el-GR"/>
        </w:rPr>
        <w:t xml:space="preserve"> </w:t>
      </w:r>
      <w:r w:rsidR="006A21D7" w:rsidRPr="002D2B54">
        <w:t>labs</w:t>
      </w:r>
      <w:r w:rsidR="006A21D7" w:rsidRPr="002D2B54">
        <w:rPr>
          <w:lang w:val="el-GR"/>
        </w:rPr>
        <w:t xml:space="preserve"> </w:t>
      </w:r>
      <w:r w:rsidR="006A21D7" w:rsidRPr="00991AF4">
        <w:rPr>
          <w:lang w:val="el-GR"/>
        </w:rPr>
        <w:t xml:space="preserve">θα </w:t>
      </w:r>
      <w:r w:rsidR="002D2B54" w:rsidRPr="00991AF4">
        <w:rPr>
          <w:lang w:val="el-GR"/>
        </w:rPr>
        <w:t xml:space="preserve">δούμε να βρίσκονται </w:t>
      </w:r>
      <w:r w:rsidR="006A21D7" w:rsidRPr="00991AF4">
        <w:rPr>
          <w:lang w:val="el-GR"/>
        </w:rPr>
        <w:t xml:space="preserve">ανάμεσα στα αποτελέσματα του. </w:t>
      </w:r>
    </w:p>
    <w:p w14:paraId="77072228" w14:textId="7F4981C8" w:rsidR="00862AF5" w:rsidRPr="00991AF4" w:rsidRDefault="00862AF5" w:rsidP="002D2B54">
      <w:pPr>
        <w:rPr>
          <w:lang w:val="el-GR"/>
        </w:rPr>
      </w:pPr>
      <w:r w:rsidRPr="00991AF4">
        <w:rPr>
          <w:lang w:val="el-GR"/>
        </w:rPr>
        <w:t>Μάθετε περισσότερα για</w:t>
      </w:r>
      <w:r w:rsidR="006236FC" w:rsidRPr="00991AF4">
        <w:rPr>
          <w:lang w:val="el-GR"/>
        </w:rPr>
        <w:t xml:space="preserve"> τα έργα </w:t>
      </w:r>
      <w:r w:rsidR="006236FC" w:rsidRPr="002D2B54">
        <w:t>HYPERION</w:t>
      </w:r>
      <w:r w:rsidR="006236FC" w:rsidRPr="00991AF4">
        <w:rPr>
          <w:lang w:val="el-GR"/>
        </w:rPr>
        <w:t xml:space="preserve"> και </w:t>
      </w:r>
      <w:r w:rsidR="006236FC" w:rsidRPr="002D2B54">
        <w:t>THETIDA</w:t>
      </w:r>
      <w:r w:rsidR="006236FC" w:rsidRPr="00991AF4">
        <w:rPr>
          <w:lang w:val="el-GR"/>
        </w:rPr>
        <w:t xml:space="preserve"> </w:t>
      </w:r>
      <w:r w:rsidRPr="00991AF4">
        <w:rPr>
          <w:lang w:val="el-GR"/>
        </w:rPr>
        <w:t>στο</w:t>
      </w:r>
      <w:r w:rsidR="006236FC" w:rsidRPr="00991AF4">
        <w:rPr>
          <w:lang w:val="el-GR"/>
        </w:rPr>
        <w:t xml:space="preserve"> </w:t>
      </w:r>
      <w:hyperlink r:id="rId12" w:history="1">
        <w:r w:rsidR="006236FC" w:rsidRPr="002D2B54">
          <w:rPr>
            <w:rStyle w:val="Hyperlink"/>
          </w:rPr>
          <w:t>https</w:t>
        </w:r>
        <w:r w:rsidR="006236FC" w:rsidRPr="00991AF4">
          <w:rPr>
            <w:rStyle w:val="Hyperlink"/>
            <w:lang w:val="el-GR"/>
          </w:rPr>
          <w:t>://</w:t>
        </w:r>
        <w:r w:rsidR="006236FC" w:rsidRPr="002D2B54">
          <w:rPr>
            <w:rStyle w:val="Hyperlink"/>
          </w:rPr>
          <w:t>www</w:t>
        </w:r>
        <w:r w:rsidR="006236FC" w:rsidRPr="00991AF4">
          <w:rPr>
            <w:rStyle w:val="Hyperlink"/>
            <w:lang w:val="el-GR"/>
          </w:rPr>
          <w:t>.</w:t>
        </w:r>
        <w:r w:rsidR="006236FC" w:rsidRPr="002D2B54">
          <w:rPr>
            <w:rStyle w:val="Hyperlink"/>
          </w:rPr>
          <w:t>hyperion</w:t>
        </w:r>
        <w:r w:rsidR="006236FC" w:rsidRPr="00991AF4">
          <w:rPr>
            <w:rStyle w:val="Hyperlink"/>
            <w:lang w:val="el-GR"/>
          </w:rPr>
          <w:t>-</w:t>
        </w:r>
        <w:r w:rsidR="006236FC" w:rsidRPr="002D2B54">
          <w:rPr>
            <w:rStyle w:val="Hyperlink"/>
          </w:rPr>
          <w:t>project</w:t>
        </w:r>
        <w:r w:rsidR="006236FC" w:rsidRPr="00991AF4">
          <w:rPr>
            <w:rStyle w:val="Hyperlink"/>
            <w:lang w:val="el-GR"/>
          </w:rPr>
          <w:t>.</w:t>
        </w:r>
        <w:r w:rsidR="006236FC" w:rsidRPr="002D2B54">
          <w:rPr>
            <w:rStyle w:val="Hyperlink"/>
          </w:rPr>
          <w:t>eu</w:t>
        </w:r>
        <w:r w:rsidR="006236FC" w:rsidRPr="00991AF4">
          <w:rPr>
            <w:rStyle w:val="Hyperlink"/>
            <w:lang w:val="el-GR"/>
          </w:rPr>
          <w:t>/</w:t>
        </w:r>
      </w:hyperlink>
      <w:r w:rsidR="006236FC" w:rsidRPr="00991AF4">
        <w:rPr>
          <w:lang w:val="el-GR"/>
        </w:rPr>
        <w:t xml:space="preserve">  και</w:t>
      </w:r>
      <w:r w:rsidRPr="002D2B54">
        <w:t> </w:t>
      </w:r>
      <w:hyperlink r:id="rId13" w:history="1">
        <w:r w:rsidRPr="002D2B54">
          <w:rPr>
            <w:rStyle w:val="Hyperlink"/>
          </w:rPr>
          <w:t>https</w:t>
        </w:r>
        <w:r w:rsidRPr="00991AF4">
          <w:rPr>
            <w:rStyle w:val="Hyperlink"/>
            <w:lang w:val="el-GR"/>
          </w:rPr>
          <w:t>://</w:t>
        </w:r>
        <w:r w:rsidRPr="002D2B54">
          <w:rPr>
            <w:rStyle w:val="Hyperlink"/>
          </w:rPr>
          <w:t>thetida</w:t>
        </w:r>
        <w:r w:rsidRPr="00991AF4">
          <w:rPr>
            <w:rStyle w:val="Hyperlink"/>
            <w:lang w:val="el-GR"/>
          </w:rPr>
          <w:t>.</w:t>
        </w:r>
        <w:r w:rsidRPr="002D2B54">
          <w:rPr>
            <w:rStyle w:val="Hyperlink"/>
          </w:rPr>
          <w:t>eu</w:t>
        </w:r>
        <w:r w:rsidRPr="00991AF4">
          <w:rPr>
            <w:rStyle w:val="Hyperlink"/>
            <w:lang w:val="el-GR"/>
          </w:rPr>
          <w:t>/</w:t>
        </w:r>
        <w:r w:rsidRPr="002D2B54">
          <w:rPr>
            <w:rStyle w:val="Hyperlink"/>
          </w:rPr>
          <w:t>home</w:t>
        </w:r>
      </w:hyperlink>
      <w:r w:rsidR="006236FC" w:rsidRPr="00991AF4">
        <w:rPr>
          <w:lang w:val="el-GR"/>
        </w:rPr>
        <w:t xml:space="preserve"> αντίστοιχα.</w:t>
      </w:r>
    </w:p>
    <w:p w14:paraId="14A76B86" w14:textId="77777777" w:rsidR="00F227C0" w:rsidRDefault="00F227C0" w:rsidP="00E156AE">
      <w:pPr>
        <w:spacing w:line="360" w:lineRule="auto"/>
        <w:jc w:val="both"/>
        <w:rPr>
          <w:rFonts w:ascii="Open Sans" w:hAnsi="Open Sans" w:cs="Open Sans"/>
          <w:sz w:val="20"/>
          <w:szCs w:val="20"/>
          <w:lang w:val="el-GR"/>
        </w:rPr>
      </w:pPr>
    </w:p>
    <w:p w14:paraId="1F9DD284" w14:textId="77777777" w:rsidR="00C86E42" w:rsidRDefault="00C86E42" w:rsidP="00E156AE">
      <w:pPr>
        <w:spacing w:line="360" w:lineRule="auto"/>
        <w:jc w:val="both"/>
        <w:rPr>
          <w:rFonts w:ascii="Open Sans" w:hAnsi="Open Sans" w:cs="Open Sans"/>
          <w:sz w:val="20"/>
          <w:szCs w:val="20"/>
          <w:lang w:val="el-GR"/>
        </w:rPr>
      </w:pPr>
    </w:p>
    <w:p w14:paraId="539623D6" w14:textId="77777777" w:rsidR="005C798E" w:rsidRPr="00286B45" w:rsidRDefault="005C798E" w:rsidP="00E156AE">
      <w:pPr>
        <w:spacing w:line="360" w:lineRule="auto"/>
        <w:jc w:val="both"/>
        <w:rPr>
          <w:rFonts w:ascii="Open Sans" w:hAnsi="Open Sans" w:cs="Open Sans"/>
          <w:sz w:val="20"/>
          <w:szCs w:val="20"/>
          <w:lang w:val="el-GR"/>
        </w:rPr>
      </w:pPr>
    </w:p>
    <w:p w14:paraId="30FAD20F" w14:textId="1D5852AC" w:rsidR="006236FC" w:rsidRPr="006236FC" w:rsidRDefault="006236FC" w:rsidP="006236FC">
      <w:pPr>
        <w:rPr>
          <w:rFonts w:ascii="Open Sans" w:eastAsia="Calibri" w:hAnsi="Open Sans" w:cs="Open Sans"/>
          <w:b/>
          <w:u w:val="single"/>
          <w:lang w:val="en-GB"/>
        </w:rPr>
      </w:pPr>
      <w:r w:rsidRPr="006159AD">
        <w:rPr>
          <w:rFonts w:ascii="Open Sans" w:eastAsia="Calibri" w:hAnsi="Open Sans" w:cs="Open Sans"/>
          <w:b/>
          <w:u w:val="single"/>
          <w:lang w:val="el-GR"/>
        </w:rPr>
        <w:t>Στοιχεία Έργου</w:t>
      </w:r>
      <w:r>
        <w:rPr>
          <w:rFonts w:ascii="Open Sans" w:eastAsia="Calibri" w:hAnsi="Open Sans" w:cs="Open Sans"/>
          <w:b/>
          <w:u w:val="single"/>
          <w:lang w:val="el-GR"/>
        </w:rPr>
        <w:t xml:space="preserve"> Η</w:t>
      </w:r>
      <w:r>
        <w:rPr>
          <w:rFonts w:ascii="Open Sans" w:eastAsia="Calibri" w:hAnsi="Open Sans" w:cs="Open Sans"/>
          <w:b/>
          <w:u w:val="single"/>
          <w:lang w:val="en-GB"/>
        </w:rPr>
        <w:t>YPERION</w:t>
      </w:r>
    </w:p>
    <w:tbl>
      <w:tblPr>
        <w:tblStyle w:val="PlainTable11"/>
        <w:tblW w:w="8296" w:type="dxa"/>
        <w:tblLook w:val="04A0" w:firstRow="1" w:lastRow="0" w:firstColumn="1" w:lastColumn="0" w:noHBand="0" w:noVBand="1"/>
      </w:tblPr>
      <w:tblGrid>
        <w:gridCol w:w="2023"/>
        <w:gridCol w:w="6194"/>
        <w:gridCol w:w="79"/>
      </w:tblGrid>
      <w:tr w:rsidR="006236FC" w:rsidRPr="006159AD" w14:paraId="564145B6" w14:textId="77777777" w:rsidTr="009B38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3" w:type="dxa"/>
          </w:tcPr>
          <w:p w14:paraId="21596636" w14:textId="77777777" w:rsidR="006236FC" w:rsidRPr="006159AD" w:rsidRDefault="006236FC" w:rsidP="009B3825">
            <w:pPr>
              <w:rPr>
                <w:rFonts w:ascii="Open Sans" w:eastAsia="Calibri" w:hAnsi="Open Sans" w:cs="Open Sans"/>
                <w:sz w:val="20"/>
                <w:szCs w:val="20"/>
              </w:rPr>
            </w:pPr>
            <w:r w:rsidRPr="006159AD">
              <w:rPr>
                <w:rFonts w:ascii="Open Sans" w:eastAsia="Calibri" w:hAnsi="Open Sans" w:cs="Open Sans"/>
                <w:sz w:val="20"/>
                <w:szCs w:val="20"/>
              </w:rPr>
              <w:t>Διάρκεια:</w:t>
            </w:r>
          </w:p>
        </w:tc>
        <w:tc>
          <w:tcPr>
            <w:tcW w:w="6273" w:type="dxa"/>
            <w:gridSpan w:val="2"/>
          </w:tcPr>
          <w:p w14:paraId="7DB2FA82" w14:textId="0CC5584A" w:rsidR="006236FC" w:rsidRPr="006159AD" w:rsidRDefault="006236FC" w:rsidP="009B3825">
            <w:pPr>
              <w:cnfStyle w:val="100000000000" w:firstRow="1" w:lastRow="0" w:firstColumn="0" w:lastColumn="0" w:oddVBand="0" w:evenVBand="0" w:oddHBand="0" w:evenHBand="0" w:firstRowFirstColumn="0" w:firstRowLastColumn="0" w:lastRowFirstColumn="0" w:lastRowLastColumn="0"/>
              <w:rPr>
                <w:rFonts w:ascii="Open Sans" w:eastAsia="Calibri" w:hAnsi="Open Sans" w:cs="Open Sans"/>
                <w:sz w:val="20"/>
                <w:szCs w:val="20"/>
              </w:rPr>
            </w:pPr>
            <w:r w:rsidRPr="006159AD">
              <w:rPr>
                <w:rFonts w:ascii="Open Sans" w:eastAsia="Calibri" w:hAnsi="Open Sans" w:cs="Open Sans"/>
                <w:sz w:val="20"/>
                <w:szCs w:val="20"/>
              </w:rPr>
              <w:t>4</w:t>
            </w:r>
            <w:r w:rsidR="00B74FF6">
              <w:rPr>
                <w:rFonts w:ascii="Open Sans" w:eastAsia="Calibri" w:hAnsi="Open Sans" w:cs="Open Sans"/>
                <w:sz w:val="20"/>
                <w:szCs w:val="20"/>
                <w:lang w:val="en-US"/>
              </w:rPr>
              <w:t>8</w:t>
            </w:r>
            <w:r w:rsidRPr="006159AD">
              <w:rPr>
                <w:rFonts w:ascii="Open Sans" w:eastAsia="Calibri" w:hAnsi="Open Sans" w:cs="Open Sans"/>
                <w:sz w:val="20"/>
                <w:szCs w:val="20"/>
              </w:rPr>
              <w:t xml:space="preserve"> μήνες (Ιούνιος 2019 – </w:t>
            </w:r>
            <w:r w:rsidR="00B74FF6">
              <w:rPr>
                <w:rFonts w:ascii="Open Sans" w:eastAsia="Calibri" w:hAnsi="Open Sans" w:cs="Open Sans"/>
                <w:sz w:val="20"/>
                <w:szCs w:val="20"/>
              </w:rPr>
              <w:t>Μάιος</w:t>
            </w:r>
            <w:r w:rsidRPr="006159AD">
              <w:rPr>
                <w:rFonts w:ascii="Open Sans" w:eastAsia="Calibri" w:hAnsi="Open Sans" w:cs="Open Sans"/>
                <w:sz w:val="20"/>
                <w:szCs w:val="20"/>
              </w:rPr>
              <w:t xml:space="preserve"> 202</w:t>
            </w:r>
            <w:r w:rsidR="00B74FF6">
              <w:rPr>
                <w:rFonts w:ascii="Open Sans" w:eastAsia="Calibri" w:hAnsi="Open Sans" w:cs="Open Sans"/>
                <w:sz w:val="20"/>
                <w:szCs w:val="20"/>
              </w:rPr>
              <w:t>3</w:t>
            </w:r>
            <w:r w:rsidRPr="006159AD">
              <w:rPr>
                <w:rFonts w:ascii="Open Sans" w:eastAsia="Calibri" w:hAnsi="Open Sans" w:cs="Open Sans"/>
                <w:sz w:val="20"/>
                <w:szCs w:val="20"/>
              </w:rPr>
              <w:t>)</w:t>
            </w:r>
          </w:p>
        </w:tc>
      </w:tr>
      <w:tr w:rsidR="006236FC" w:rsidRPr="006159AD" w14:paraId="03E9A815" w14:textId="77777777" w:rsidTr="009B3825">
        <w:trPr>
          <w:gridAfter w:val="1"/>
          <w:cnfStyle w:val="000000100000" w:firstRow="0" w:lastRow="0" w:firstColumn="0" w:lastColumn="0" w:oddVBand="0" w:evenVBand="0" w:oddHBand="1" w:evenHBand="0" w:firstRowFirstColumn="0" w:firstRowLastColumn="0" w:lastRowFirstColumn="0" w:lastRowLastColumn="0"/>
          <w:wAfter w:w="79" w:type="dxa"/>
        </w:trPr>
        <w:tc>
          <w:tcPr>
            <w:cnfStyle w:val="001000000000" w:firstRow="0" w:lastRow="0" w:firstColumn="1" w:lastColumn="0" w:oddVBand="0" w:evenVBand="0" w:oddHBand="0" w:evenHBand="0" w:firstRowFirstColumn="0" w:firstRowLastColumn="0" w:lastRowFirstColumn="0" w:lastRowLastColumn="0"/>
            <w:tcW w:w="2023" w:type="dxa"/>
          </w:tcPr>
          <w:p w14:paraId="5BD5207F" w14:textId="77777777" w:rsidR="006236FC" w:rsidRPr="006159AD" w:rsidRDefault="006236FC" w:rsidP="009B3825">
            <w:pPr>
              <w:rPr>
                <w:rFonts w:ascii="Open Sans" w:eastAsia="Calibri" w:hAnsi="Open Sans" w:cs="Open Sans"/>
                <w:sz w:val="20"/>
                <w:szCs w:val="20"/>
              </w:rPr>
            </w:pPr>
            <w:r w:rsidRPr="006159AD">
              <w:rPr>
                <w:rFonts w:ascii="Open Sans" w:eastAsia="Calibri" w:hAnsi="Open Sans" w:cs="Open Sans"/>
                <w:sz w:val="20"/>
                <w:szCs w:val="20"/>
              </w:rPr>
              <w:t>Χρηματοδότηση από Ευρωπαϊκή Επιτροπή:</w:t>
            </w:r>
          </w:p>
        </w:tc>
        <w:tc>
          <w:tcPr>
            <w:tcW w:w="6194" w:type="dxa"/>
          </w:tcPr>
          <w:p w14:paraId="1A4C807B" w14:textId="77777777" w:rsidR="006236FC" w:rsidRPr="006159AD" w:rsidRDefault="006236FC" w:rsidP="009B3825">
            <w:pPr>
              <w:cnfStyle w:val="000000100000" w:firstRow="0" w:lastRow="0" w:firstColumn="0" w:lastColumn="0" w:oddVBand="0" w:evenVBand="0" w:oddHBand="1" w:evenHBand="0" w:firstRowFirstColumn="0" w:firstRowLastColumn="0" w:lastRowFirstColumn="0" w:lastRowLastColumn="0"/>
              <w:rPr>
                <w:rFonts w:ascii="Open Sans" w:eastAsia="Calibri" w:hAnsi="Open Sans" w:cs="Open Sans"/>
                <w:sz w:val="20"/>
                <w:szCs w:val="20"/>
              </w:rPr>
            </w:pPr>
            <w:r w:rsidRPr="006159AD">
              <w:rPr>
                <w:rFonts w:ascii="Open Sans" w:eastAsia="Calibri" w:hAnsi="Open Sans" w:cs="Open Sans"/>
                <w:noProof/>
                <w:sz w:val="20"/>
                <w:szCs w:val="20"/>
                <w:lang w:eastAsia="el-GR"/>
              </w:rPr>
              <w:drawing>
                <wp:inline distT="0" distB="0" distL="0" distR="0" wp14:anchorId="68DCFECF" wp14:editId="01284CE7">
                  <wp:extent cx="685591" cy="47625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2404" cy="480983"/>
                          </a:xfrm>
                          <a:prstGeom prst="rect">
                            <a:avLst/>
                          </a:prstGeom>
                          <a:noFill/>
                          <a:ln>
                            <a:noFill/>
                          </a:ln>
                        </pic:spPr>
                      </pic:pic>
                    </a:graphicData>
                  </a:graphic>
                </wp:inline>
              </w:drawing>
            </w:r>
            <w:r w:rsidRPr="006159AD">
              <w:rPr>
                <w:rFonts w:ascii="Open Sans" w:eastAsia="Calibri" w:hAnsi="Open Sans" w:cs="Open Sans"/>
                <w:sz w:val="20"/>
                <w:szCs w:val="20"/>
              </w:rPr>
              <w:t xml:space="preserve"> </w:t>
            </w:r>
            <w:r w:rsidRPr="006159AD">
              <w:rPr>
                <w:rFonts w:ascii="Open Sans" w:eastAsia="Calibri" w:hAnsi="Open Sans" w:cs="Open Sans"/>
                <w:noProof/>
                <w:sz w:val="20"/>
                <w:szCs w:val="20"/>
                <w:lang w:eastAsia="el-GR"/>
              </w:rPr>
              <w:drawing>
                <wp:inline distT="0" distB="0" distL="0" distR="0" wp14:anchorId="021AFD82" wp14:editId="607C118F">
                  <wp:extent cx="1428750" cy="46719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5987" cy="479371"/>
                          </a:xfrm>
                          <a:prstGeom prst="rect">
                            <a:avLst/>
                          </a:prstGeom>
                          <a:noFill/>
                          <a:ln>
                            <a:noFill/>
                          </a:ln>
                        </pic:spPr>
                      </pic:pic>
                    </a:graphicData>
                  </a:graphic>
                </wp:inline>
              </w:drawing>
            </w:r>
          </w:p>
        </w:tc>
      </w:tr>
      <w:tr w:rsidR="006236FC" w:rsidRPr="002B139E" w14:paraId="08C52E6C" w14:textId="77777777" w:rsidTr="009B3825">
        <w:tc>
          <w:tcPr>
            <w:cnfStyle w:val="001000000000" w:firstRow="0" w:lastRow="0" w:firstColumn="1" w:lastColumn="0" w:oddVBand="0" w:evenVBand="0" w:oddHBand="0" w:evenHBand="0" w:firstRowFirstColumn="0" w:firstRowLastColumn="0" w:lastRowFirstColumn="0" w:lastRowLastColumn="0"/>
            <w:tcW w:w="2023" w:type="dxa"/>
          </w:tcPr>
          <w:p w14:paraId="35E1E65A" w14:textId="77777777" w:rsidR="006236FC" w:rsidRPr="006159AD" w:rsidRDefault="006236FC" w:rsidP="009B3825">
            <w:pPr>
              <w:rPr>
                <w:rFonts w:ascii="Open Sans" w:eastAsia="Calibri" w:hAnsi="Open Sans" w:cs="Open Sans"/>
                <w:sz w:val="20"/>
                <w:szCs w:val="20"/>
              </w:rPr>
            </w:pPr>
            <w:r w:rsidRPr="006159AD">
              <w:rPr>
                <w:rFonts w:ascii="Open Sans" w:eastAsia="Calibri" w:hAnsi="Open Sans" w:cs="Open Sans"/>
                <w:sz w:val="20"/>
                <w:szCs w:val="20"/>
              </w:rPr>
              <w:t>Συντονιστής:</w:t>
            </w:r>
          </w:p>
        </w:tc>
        <w:tc>
          <w:tcPr>
            <w:tcW w:w="6273" w:type="dxa"/>
            <w:gridSpan w:val="2"/>
          </w:tcPr>
          <w:p w14:paraId="364ED16E" w14:textId="77777777" w:rsidR="006236FC" w:rsidRPr="006159AD" w:rsidRDefault="006236FC" w:rsidP="009B382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w:eastAsia="Calibri" w:hAnsi="Open Sans" w:cs="Open Sans"/>
                <w:color w:val="000000"/>
                <w:sz w:val="20"/>
                <w:szCs w:val="20"/>
              </w:rPr>
            </w:pPr>
            <w:r w:rsidRPr="006159AD">
              <w:rPr>
                <w:rFonts w:ascii="Open Sans" w:eastAsia="Calibri" w:hAnsi="Open Sans" w:cs="Open Sans"/>
                <w:color w:val="000000"/>
                <w:sz w:val="20"/>
                <w:szCs w:val="20"/>
              </w:rPr>
              <w:t>Ερευνητικό Πανεπιστημιακό Ινστιτούτο Συστημάτων Επικοινωνιών και Υπολογιστών (ΕΠΙΣΕΥ)</w:t>
            </w:r>
          </w:p>
        </w:tc>
      </w:tr>
      <w:tr w:rsidR="006236FC" w:rsidRPr="006159AD" w14:paraId="48197A74" w14:textId="77777777" w:rsidTr="009B38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3" w:type="dxa"/>
          </w:tcPr>
          <w:p w14:paraId="0F92A753" w14:textId="77777777" w:rsidR="006236FC" w:rsidRPr="006159AD" w:rsidRDefault="006236FC" w:rsidP="009B3825">
            <w:pPr>
              <w:rPr>
                <w:rFonts w:ascii="Open Sans" w:eastAsia="Calibri" w:hAnsi="Open Sans" w:cs="Open Sans"/>
                <w:sz w:val="20"/>
                <w:szCs w:val="20"/>
              </w:rPr>
            </w:pPr>
            <w:r w:rsidRPr="006159AD">
              <w:rPr>
                <w:rFonts w:ascii="Open Sans" w:eastAsia="Calibri" w:hAnsi="Open Sans" w:cs="Open Sans"/>
                <w:sz w:val="20"/>
                <w:szCs w:val="20"/>
              </w:rPr>
              <w:t>Ιστοσελίδα:</w:t>
            </w:r>
          </w:p>
        </w:tc>
        <w:tc>
          <w:tcPr>
            <w:tcW w:w="6273" w:type="dxa"/>
            <w:gridSpan w:val="2"/>
          </w:tcPr>
          <w:p w14:paraId="0829D693" w14:textId="77777777" w:rsidR="006236FC" w:rsidRPr="006159AD" w:rsidRDefault="00000000" w:rsidP="009B3825">
            <w:pPr>
              <w:cnfStyle w:val="000000100000" w:firstRow="0" w:lastRow="0" w:firstColumn="0" w:lastColumn="0" w:oddVBand="0" w:evenVBand="0" w:oddHBand="1" w:evenHBand="0" w:firstRowFirstColumn="0" w:firstRowLastColumn="0" w:lastRowFirstColumn="0" w:lastRowLastColumn="0"/>
              <w:rPr>
                <w:rFonts w:ascii="Open Sans" w:eastAsia="Calibri" w:hAnsi="Open Sans" w:cs="Open Sans"/>
                <w:sz w:val="20"/>
                <w:szCs w:val="20"/>
              </w:rPr>
            </w:pPr>
            <w:hyperlink r:id="rId16" w:history="1">
              <w:r w:rsidR="006236FC" w:rsidRPr="006159AD">
                <w:rPr>
                  <w:rFonts w:ascii="Open Sans" w:eastAsia="Calibri" w:hAnsi="Open Sans" w:cs="Open Sans"/>
                  <w:color w:val="002087"/>
                  <w:sz w:val="20"/>
                  <w:szCs w:val="20"/>
                  <w:u w:val="single"/>
                </w:rPr>
                <w:t>www.hyperion-project.eu</w:t>
              </w:r>
            </w:hyperlink>
            <w:r w:rsidR="006236FC" w:rsidRPr="006159AD">
              <w:rPr>
                <w:rFonts w:ascii="Open Sans" w:eastAsia="Calibri" w:hAnsi="Open Sans" w:cs="Open Sans"/>
                <w:sz w:val="20"/>
                <w:szCs w:val="20"/>
              </w:rPr>
              <w:t xml:space="preserve"> </w:t>
            </w:r>
          </w:p>
        </w:tc>
      </w:tr>
      <w:tr w:rsidR="006236FC" w:rsidRPr="006159AD" w14:paraId="4220961E" w14:textId="77777777" w:rsidTr="009B3825">
        <w:tc>
          <w:tcPr>
            <w:cnfStyle w:val="001000000000" w:firstRow="0" w:lastRow="0" w:firstColumn="1" w:lastColumn="0" w:oddVBand="0" w:evenVBand="0" w:oddHBand="0" w:evenHBand="0" w:firstRowFirstColumn="0" w:firstRowLastColumn="0" w:lastRowFirstColumn="0" w:lastRowLastColumn="0"/>
            <w:tcW w:w="2023" w:type="dxa"/>
          </w:tcPr>
          <w:p w14:paraId="147B7EB2" w14:textId="77777777" w:rsidR="006236FC" w:rsidRPr="006159AD" w:rsidRDefault="006236FC" w:rsidP="009B3825">
            <w:pPr>
              <w:rPr>
                <w:rFonts w:ascii="Open Sans" w:eastAsia="Calibri" w:hAnsi="Open Sans" w:cs="Open Sans"/>
                <w:color w:val="000000"/>
                <w:sz w:val="20"/>
                <w:szCs w:val="20"/>
              </w:rPr>
            </w:pPr>
            <w:r w:rsidRPr="006159AD">
              <w:rPr>
                <w:rFonts w:ascii="Open Sans" w:eastAsia="Calibri" w:hAnsi="Open Sans" w:cs="Open Sans"/>
                <w:color w:val="000000"/>
                <w:sz w:val="20"/>
                <w:szCs w:val="20"/>
              </w:rPr>
              <w:t>Μέσα Κοινωνικής Δικτύωσης:</w:t>
            </w:r>
          </w:p>
          <w:p w14:paraId="60B8423C" w14:textId="77777777" w:rsidR="006236FC" w:rsidRPr="006159AD" w:rsidRDefault="006236FC" w:rsidP="009B3825">
            <w:pPr>
              <w:rPr>
                <w:rFonts w:ascii="Open Sans" w:eastAsia="Calibri" w:hAnsi="Open Sans" w:cs="Open Sans"/>
                <w:sz w:val="20"/>
                <w:szCs w:val="20"/>
              </w:rPr>
            </w:pPr>
          </w:p>
        </w:tc>
        <w:tc>
          <w:tcPr>
            <w:tcW w:w="6273" w:type="dxa"/>
            <w:gridSpan w:val="2"/>
          </w:tcPr>
          <w:p w14:paraId="17D1F441" w14:textId="206364D9" w:rsidR="006236FC" w:rsidRPr="006159AD" w:rsidRDefault="006236FC" w:rsidP="006236FC">
            <w:pPr>
              <w:numPr>
                <w:ilvl w:val="1"/>
                <w:numId w:val="11"/>
              </w:numPr>
              <w:contextualSpacing/>
              <w:cnfStyle w:val="000000000000" w:firstRow="0" w:lastRow="0" w:firstColumn="0" w:lastColumn="0" w:oddVBand="0" w:evenVBand="0" w:oddHBand="0" w:evenHBand="0" w:firstRowFirstColumn="0" w:firstRowLastColumn="0" w:lastRowFirstColumn="0" w:lastRowLastColumn="0"/>
              <w:rPr>
                <w:rFonts w:ascii="Open Sans" w:eastAsia="Calibri" w:hAnsi="Open Sans" w:cs="Open Sans"/>
                <w:color w:val="000000"/>
                <w:sz w:val="20"/>
                <w:szCs w:val="20"/>
              </w:rPr>
            </w:pPr>
            <w:r w:rsidRPr="006159AD">
              <w:rPr>
                <w:rFonts w:ascii="Open Sans" w:eastAsia="Calibri" w:hAnsi="Open Sans" w:cs="Open Sans"/>
                <w:color w:val="000000"/>
                <w:sz w:val="20"/>
                <w:szCs w:val="20"/>
              </w:rPr>
              <w:t xml:space="preserve">Twitter: </w:t>
            </w:r>
            <w:hyperlink r:id="rId17" w:history="1">
              <w:proofErr w:type="spellStart"/>
              <w:r w:rsidRPr="006159AD">
                <w:rPr>
                  <w:rFonts w:ascii="Open Sans" w:eastAsia="Calibri" w:hAnsi="Open Sans" w:cs="Open Sans"/>
                  <w:color w:val="002087"/>
                  <w:sz w:val="20"/>
                  <w:szCs w:val="20"/>
                  <w:u w:val="single"/>
                </w:rPr>
                <w:t>EuHyperion</w:t>
              </w:r>
              <w:proofErr w:type="spellEnd"/>
            </w:hyperlink>
          </w:p>
          <w:p w14:paraId="6C943023" w14:textId="2020AAE1" w:rsidR="006236FC" w:rsidRPr="006159AD" w:rsidRDefault="006236FC" w:rsidP="006236FC">
            <w:pPr>
              <w:numPr>
                <w:ilvl w:val="1"/>
                <w:numId w:val="11"/>
              </w:numPr>
              <w:contextualSpacing/>
              <w:cnfStyle w:val="000000000000" w:firstRow="0" w:lastRow="0" w:firstColumn="0" w:lastColumn="0" w:oddVBand="0" w:evenVBand="0" w:oddHBand="0" w:evenHBand="0" w:firstRowFirstColumn="0" w:firstRowLastColumn="0" w:lastRowFirstColumn="0" w:lastRowLastColumn="0"/>
              <w:rPr>
                <w:rFonts w:ascii="Open Sans" w:eastAsia="Calibri" w:hAnsi="Open Sans" w:cs="Open Sans"/>
                <w:color w:val="000000"/>
                <w:sz w:val="20"/>
                <w:szCs w:val="20"/>
              </w:rPr>
            </w:pPr>
            <w:r w:rsidRPr="006159AD">
              <w:rPr>
                <w:rFonts w:ascii="Open Sans" w:eastAsia="Calibri" w:hAnsi="Open Sans" w:cs="Open Sans"/>
                <w:color w:val="000000"/>
                <w:sz w:val="20"/>
                <w:szCs w:val="20"/>
              </w:rPr>
              <w:t xml:space="preserve">Facebook: </w:t>
            </w:r>
            <w:hyperlink r:id="rId18" w:history="1">
              <w:proofErr w:type="spellStart"/>
              <w:r w:rsidRPr="006159AD">
                <w:rPr>
                  <w:rFonts w:ascii="Open Sans" w:eastAsia="Calibri" w:hAnsi="Open Sans" w:cs="Open Sans"/>
                  <w:color w:val="002087"/>
                  <w:sz w:val="20"/>
                  <w:szCs w:val="20"/>
                  <w:u w:val="single"/>
                </w:rPr>
                <w:t>HyperionEUProject</w:t>
              </w:r>
              <w:proofErr w:type="spellEnd"/>
            </w:hyperlink>
            <w:r w:rsidRPr="006159AD">
              <w:rPr>
                <w:rFonts w:ascii="Open Sans" w:eastAsia="Calibri" w:hAnsi="Open Sans" w:cs="Open Sans"/>
                <w:color w:val="000000"/>
                <w:sz w:val="20"/>
                <w:szCs w:val="20"/>
              </w:rPr>
              <w:t xml:space="preserve"> </w:t>
            </w:r>
          </w:p>
          <w:p w14:paraId="0C079658" w14:textId="3164C20C" w:rsidR="006236FC" w:rsidRDefault="006236FC" w:rsidP="006236FC">
            <w:pPr>
              <w:numPr>
                <w:ilvl w:val="1"/>
                <w:numId w:val="11"/>
              </w:numPr>
              <w:contextualSpacing/>
              <w:cnfStyle w:val="000000000000" w:firstRow="0" w:lastRow="0" w:firstColumn="0" w:lastColumn="0" w:oddVBand="0" w:evenVBand="0" w:oddHBand="0" w:evenHBand="0" w:firstRowFirstColumn="0" w:firstRowLastColumn="0" w:lastRowFirstColumn="0" w:lastRowLastColumn="0"/>
              <w:rPr>
                <w:rFonts w:ascii="Open Sans" w:eastAsia="Calibri" w:hAnsi="Open Sans" w:cs="Open Sans"/>
                <w:color w:val="000000"/>
                <w:sz w:val="20"/>
                <w:szCs w:val="20"/>
              </w:rPr>
            </w:pPr>
            <w:r w:rsidRPr="006159AD">
              <w:rPr>
                <w:rFonts w:ascii="Open Sans" w:eastAsia="Calibri" w:hAnsi="Open Sans" w:cs="Open Sans"/>
                <w:color w:val="000000"/>
                <w:sz w:val="20"/>
                <w:szCs w:val="20"/>
              </w:rPr>
              <w:t xml:space="preserve">LinkedIn: </w:t>
            </w:r>
            <w:hyperlink r:id="rId19" w:history="1">
              <w:proofErr w:type="spellStart"/>
              <w:r w:rsidRPr="006159AD">
                <w:rPr>
                  <w:rFonts w:ascii="Open Sans" w:eastAsia="Calibri" w:hAnsi="Open Sans" w:cs="Open Sans"/>
                  <w:color w:val="002087"/>
                  <w:sz w:val="20"/>
                  <w:szCs w:val="20"/>
                  <w:u w:val="single"/>
                </w:rPr>
                <w:t>Hyperion</w:t>
              </w:r>
              <w:proofErr w:type="spellEnd"/>
              <w:r w:rsidRPr="006159AD">
                <w:rPr>
                  <w:rFonts w:ascii="Open Sans" w:eastAsia="Calibri" w:hAnsi="Open Sans" w:cs="Open Sans"/>
                  <w:color w:val="002087"/>
                  <w:sz w:val="20"/>
                  <w:szCs w:val="20"/>
                  <w:u w:val="single"/>
                </w:rPr>
                <w:t xml:space="preserve"> Project</w:t>
              </w:r>
            </w:hyperlink>
            <w:r w:rsidRPr="006159AD">
              <w:rPr>
                <w:rFonts w:ascii="Open Sans" w:eastAsia="Calibri" w:hAnsi="Open Sans" w:cs="Open Sans"/>
                <w:color w:val="000000"/>
                <w:sz w:val="20"/>
                <w:szCs w:val="20"/>
              </w:rPr>
              <w:t xml:space="preserve"> </w:t>
            </w:r>
          </w:p>
          <w:p w14:paraId="78C25A4F" w14:textId="0BEDBCD0" w:rsidR="006B589A" w:rsidRPr="006B589A" w:rsidRDefault="006B589A" w:rsidP="006236FC">
            <w:pPr>
              <w:numPr>
                <w:ilvl w:val="1"/>
                <w:numId w:val="11"/>
              </w:numPr>
              <w:contextualSpacing/>
              <w:cnfStyle w:val="000000000000" w:firstRow="0" w:lastRow="0" w:firstColumn="0" w:lastColumn="0" w:oddVBand="0" w:evenVBand="0" w:oddHBand="0" w:evenHBand="0" w:firstRowFirstColumn="0" w:firstRowLastColumn="0" w:lastRowFirstColumn="0" w:lastRowLastColumn="0"/>
              <w:rPr>
                <w:rFonts w:ascii="Open Sans" w:eastAsia="Calibri" w:hAnsi="Open Sans" w:cs="Open Sans"/>
                <w:color w:val="000000"/>
                <w:sz w:val="20"/>
                <w:szCs w:val="20"/>
              </w:rPr>
            </w:pPr>
            <w:r>
              <w:rPr>
                <w:rFonts w:ascii="Open Sans" w:eastAsia="Calibri" w:hAnsi="Open Sans" w:cs="Open Sans"/>
                <w:color w:val="000000"/>
                <w:sz w:val="20"/>
                <w:szCs w:val="20"/>
                <w:lang w:val="en-GB"/>
              </w:rPr>
              <w:t xml:space="preserve">Instagram: </w:t>
            </w:r>
            <w:hyperlink r:id="rId20" w:history="1">
              <w:proofErr w:type="spellStart"/>
              <w:r w:rsidRPr="006B589A">
                <w:rPr>
                  <w:color w:val="002087"/>
                </w:rPr>
                <w:t>hyperion_eu_project</w:t>
              </w:r>
              <w:proofErr w:type="spellEnd"/>
            </w:hyperlink>
          </w:p>
          <w:p w14:paraId="0108A841" w14:textId="28FB0448" w:rsidR="006B589A" w:rsidRPr="006159AD" w:rsidRDefault="006B589A" w:rsidP="006236FC">
            <w:pPr>
              <w:numPr>
                <w:ilvl w:val="1"/>
                <w:numId w:val="11"/>
              </w:numPr>
              <w:contextualSpacing/>
              <w:cnfStyle w:val="000000000000" w:firstRow="0" w:lastRow="0" w:firstColumn="0" w:lastColumn="0" w:oddVBand="0" w:evenVBand="0" w:oddHBand="0" w:evenHBand="0" w:firstRowFirstColumn="0" w:firstRowLastColumn="0" w:lastRowFirstColumn="0" w:lastRowLastColumn="0"/>
              <w:rPr>
                <w:rFonts w:ascii="Open Sans" w:eastAsia="Calibri" w:hAnsi="Open Sans" w:cs="Open Sans"/>
                <w:color w:val="000000"/>
                <w:sz w:val="20"/>
                <w:szCs w:val="20"/>
              </w:rPr>
            </w:pPr>
            <w:r>
              <w:rPr>
                <w:rFonts w:ascii="Open Sans" w:eastAsia="Calibri" w:hAnsi="Open Sans" w:cs="Open Sans"/>
                <w:color w:val="000000"/>
                <w:sz w:val="20"/>
                <w:szCs w:val="20"/>
                <w:lang w:val="en-GB"/>
              </w:rPr>
              <w:t xml:space="preserve">YouTube: </w:t>
            </w:r>
            <w:hyperlink r:id="rId21" w:history="1">
              <w:proofErr w:type="spellStart"/>
              <w:r w:rsidRPr="006B589A">
                <w:rPr>
                  <w:color w:val="002087"/>
                  <w:u w:val="single"/>
                </w:rPr>
                <w:t>Hyperion</w:t>
              </w:r>
              <w:proofErr w:type="spellEnd"/>
              <w:r w:rsidRPr="006B589A">
                <w:rPr>
                  <w:color w:val="002087"/>
                  <w:u w:val="single"/>
                </w:rPr>
                <w:t xml:space="preserve"> EU </w:t>
              </w:r>
              <w:proofErr w:type="spellStart"/>
              <w:r w:rsidRPr="006B589A">
                <w:rPr>
                  <w:color w:val="002087"/>
                  <w:u w:val="single"/>
                </w:rPr>
                <w:t>project</w:t>
              </w:r>
              <w:proofErr w:type="spellEnd"/>
            </w:hyperlink>
          </w:p>
          <w:p w14:paraId="1A1F698A" w14:textId="77777777" w:rsidR="006236FC" w:rsidRPr="006159AD" w:rsidRDefault="006236FC" w:rsidP="009B3825">
            <w:pPr>
              <w:cnfStyle w:val="000000000000" w:firstRow="0" w:lastRow="0" w:firstColumn="0" w:lastColumn="0" w:oddVBand="0" w:evenVBand="0" w:oddHBand="0" w:evenHBand="0" w:firstRowFirstColumn="0" w:firstRowLastColumn="0" w:lastRowFirstColumn="0" w:lastRowLastColumn="0"/>
              <w:rPr>
                <w:rFonts w:ascii="Open Sans" w:eastAsia="Calibri" w:hAnsi="Open Sans" w:cs="Open Sans"/>
                <w:sz w:val="20"/>
                <w:szCs w:val="20"/>
              </w:rPr>
            </w:pPr>
          </w:p>
        </w:tc>
      </w:tr>
      <w:tr w:rsidR="006236FC" w:rsidRPr="006159AD" w14:paraId="1A19BFBA" w14:textId="77777777" w:rsidTr="009B38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3" w:type="dxa"/>
          </w:tcPr>
          <w:p w14:paraId="772BE592" w14:textId="77777777" w:rsidR="006236FC" w:rsidRPr="006159AD" w:rsidRDefault="006236FC" w:rsidP="009B3825">
            <w:pPr>
              <w:rPr>
                <w:rFonts w:ascii="Open Sans" w:eastAsia="Calibri" w:hAnsi="Open Sans" w:cs="Open Sans"/>
                <w:sz w:val="20"/>
                <w:szCs w:val="20"/>
              </w:rPr>
            </w:pPr>
            <w:r w:rsidRPr="006159AD">
              <w:rPr>
                <w:rFonts w:ascii="Open Sans" w:eastAsia="Calibri" w:hAnsi="Open Sans" w:cs="Open Sans"/>
                <w:sz w:val="20"/>
                <w:szCs w:val="20"/>
              </w:rPr>
              <w:t>Εταίροι:</w:t>
            </w:r>
          </w:p>
        </w:tc>
        <w:tc>
          <w:tcPr>
            <w:tcW w:w="6273" w:type="dxa"/>
            <w:gridSpan w:val="2"/>
            <w:vMerge w:val="restart"/>
          </w:tcPr>
          <w:p w14:paraId="6A1308B9" w14:textId="77777777" w:rsidR="006236FC" w:rsidRPr="006159AD" w:rsidRDefault="006236FC" w:rsidP="009F613E">
            <w:pPr>
              <w:numPr>
                <w:ilvl w:val="0"/>
                <w:numId w:val="10"/>
              </w:num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Open Sans" w:eastAsia="Calibri" w:hAnsi="Open Sans" w:cs="Open Sans"/>
                <w:color w:val="000000"/>
                <w:sz w:val="20"/>
                <w:szCs w:val="20"/>
              </w:rPr>
            </w:pPr>
            <w:r w:rsidRPr="006159AD">
              <w:rPr>
                <w:rFonts w:ascii="Open Sans" w:eastAsia="Calibri" w:hAnsi="Open Sans" w:cs="Open Sans"/>
                <w:color w:val="000000"/>
                <w:sz w:val="20"/>
                <w:szCs w:val="20"/>
              </w:rPr>
              <w:t xml:space="preserve">Ερευνητικό Πανεπιστημιακό Ινστιτούτο Συστημάτων Επικοινωνιών και Υπολογιστών (ΕΠΙΣΕΥ) - </w:t>
            </w:r>
            <w:r w:rsidRPr="006159AD">
              <w:rPr>
                <w:rFonts w:ascii="Open Sans" w:eastAsia="Calibri" w:hAnsi="Open Sans" w:cs="Open Sans"/>
                <w:b/>
                <w:color w:val="000000"/>
                <w:sz w:val="20"/>
                <w:szCs w:val="20"/>
              </w:rPr>
              <w:t>Ελλάδα</w:t>
            </w:r>
          </w:p>
          <w:p w14:paraId="7742969E" w14:textId="77777777" w:rsidR="006236FC" w:rsidRPr="006159AD" w:rsidRDefault="006236FC" w:rsidP="009F613E">
            <w:pPr>
              <w:numPr>
                <w:ilvl w:val="0"/>
                <w:numId w:val="10"/>
              </w:num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Open Sans" w:eastAsia="Calibri" w:hAnsi="Open Sans" w:cs="Open Sans"/>
                <w:color w:val="000000"/>
                <w:sz w:val="20"/>
                <w:szCs w:val="20"/>
                <w:lang w:val="en-US"/>
              </w:rPr>
            </w:pPr>
            <w:proofErr w:type="spellStart"/>
            <w:r w:rsidRPr="006159AD">
              <w:rPr>
                <w:rFonts w:ascii="Open Sans" w:eastAsia="Calibri" w:hAnsi="Open Sans" w:cs="Open Sans"/>
                <w:color w:val="000000"/>
                <w:sz w:val="20"/>
                <w:szCs w:val="20"/>
                <w:lang w:val="en-US"/>
              </w:rPr>
              <w:t>Ilmatieteen</w:t>
            </w:r>
            <w:proofErr w:type="spellEnd"/>
            <w:r w:rsidRPr="006159AD">
              <w:rPr>
                <w:rFonts w:ascii="Open Sans" w:eastAsia="Calibri" w:hAnsi="Open Sans" w:cs="Open Sans"/>
                <w:color w:val="000000"/>
                <w:sz w:val="20"/>
                <w:szCs w:val="20"/>
                <w:lang w:val="en-US"/>
              </w:rPr>
              <w:t xml:space="preserve"> </w:t>
            </w:r>
            <w:proofErr w:type="spellStart"/>
            <w:r w:rsidRPr="006159AD">
              <w:rPr>
                <w:rFonts w:ascii="Open Sans" w:eastAsia="Calibri" w:hAnsi="Open Sans" w:cs="Open Sans"/>
                <w:color w:val="000000"/>
                <w:sz w:val="20"/>
                <w:szCs w:val="20"/>
                <w:lang w:val="en-US"/>
              </w:rPr>
              <w:t>Laitos</w:t>
            </w:r>
            <w:proofErr w:type="spellEnd"/>
            <w:r w:rsidRPr="006159AD">
              <w:rPr>
                <w:rFonts w:ascii="Open Sans" w:eastAsia="Calibri" w:hAnsi="Open Sans" w:cs="Open Sans"/>
                <w:color w:val="000000"/>
                <w:sz w:val="20"/>
                <w:szCs w:val="20"/>
                <w:lang w:val="en-US"/>
              </w:rPr>
              <w:t xml:space="preserve">/Finnish Meteorological Institute – </w:t>
            </w:r>
            <w:r w:rsidRPr="006159AD">
              <w:rPr>
                <w:rFonts w:ascii="Open Sans" w:eastAsia="Calibri" w:hAnsi="Open Sans" w:cs="Open Sans"/>
                <w:b/>
                <w:color w:val="000000"/>
                <w:sz w:val="20"/>
                <w:szCs w:val="20"/>
              </w:rPr>
              <w:t>Φινλανδία</w:t>
            </w:r>
            <w:r w:rsidRPr="006159AD">
              <w:rPr>
                <w:rFonts w:ascii="Open Sans" w:eastAsia="Calibri" w:hAnsi="Open Sans" w:cs="Open Sans"/>
                <w:b/>
                <w:color w:val="000000"/>
                <w:sz w:val="20"/>
                <w:szCs w:val="20"/>
                <w:lang w:val="en-US"/>
              </w:rPr>
              <w:t xml:space="preserve"> </w:t>
            </w:r>
          </w:p>
          <w:p w14:paraId="50991D70" w14:textId="77777777" w:rsidR="006236FC" w:rsidRPr="006159AD" w:rsidRDefault="006236FC" w:rsidP="009F613E">
            <w:pPr>
              <w:numPr>
                <w:ilvl w:val="0"/>
                <w:numId w:val="10"/>
              </w:num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Open Sans" w:eastAsia="Calibri" w:hAnsi="Open Sans" w:cs="Open Sans"/>
                <w:color w:val="000000"/>
                <w:sz w:val="20"/>
                <w:szCs w:val="20"/>
              </w:rPr>
            </w:pPr>
            <w:proofErr w:type="spellStart"/>
            <w:r w:rsidRPr="006159AD">
              <w:rPr>
                <w:rFonts w:ascii="Open Sans" w:eastAsia="Calibri" w:hAnsi="Open Sans" w:cs="Open Sans"/>
                <w:color w:val="000000"/>
                <w:sz w:val="20"/>
                <w:szCs w:val="20"/>
              </w:rPr>
              <w:t>Resilience</w:t>
            </w:r>
            <w:proofErr w:type="spellEnd"/>
            <w:r w:rsidRPr="006159AD">
              <w:rPr>
                <w:rFonts w:ascii="Open Sans" w:eastAsia="Calibri" w:hAnsi="Open Sans" w:cs="Open Sans"/>
                <w:color w:val="000000"/>
                <w:sz w:val="20"/>
                <w:szCs w:val="20"/>
              </w:rPr>
              <w:t xml:space="preserve"> </w:t>
            </w:r>
            <w:proofErr w:type="spellStart"/>
            <w:r w:rsidRPr="006159AD">
              <w:rPr>
                <w:rFonts w:ascii="Open Sans" w:eastAsia="Calibri" w:hAnsi="Open Sans" w:cs="Open Sans"/>
                <w:color w:val="000000"/>
                <w:sz w:val="20"/>
                <w:szCs w:val="20"/>
              </w:rPr>
              <w:t>Guard</w:t>
            </w:r>
            <w:proofErr w:type="spellEnd"/>
            <w:r w:rsidRPr="006159AD">
              <w:rPr>
                <w:rFonts w:ascii="Open Sans" w:eastAsia="Calibri" w:hAnsi="Open Sans" w:cs="Open Sans"/>
                <w:color w:val="000000"/>
                <w:sz w:val="20"/>
                <w:szCs w:val="20"/>
              </w:rPr>
              <w:t xml:space="preserve"> </w:t>
            </w:r>
            <w:proofErr w:type="spellStart"/>
            <w:r w:rsidRPr="006159AD">
              <w:rPr>
                <w:rFonts w:ascii="Open Sans" w:eastAsia="Calibri" w:hAnsi="Open Sans" w:cs="Open Sans"/>
                <w:color w:val="000000"/>
                <w:sz w:val="20"/>
                <w:szCs w:val="20"/>
              </w:rPr>
              <w:t>Gmbh</w:t>
            </w:r>
            <w:proofErr w:type="spellEnd"/>
            <w:r w:rsidRPr="006159AD">
              <w:rPr>
                <w:rFonts w:ascii="Open Sans" w:eastAsia="Calibri" w:hAnsi="Open Sans" w:cs="Open Sans"/>
                <w:color w:val="000000"/>
                <w:sz w:val="20"/>
                <w:szCs w:val="20"/>
              </w:rPr>
              <w:t xml:space="preserve"> </w:t>
            </w:r>
            <w:r w:rsidRPr="00930168">
              <w:rPr>
                <w:rFonts w:ascii="Open Sans" w:eastAsia="Calibri" w:hAnsi="Open Sans" w:cs="Open Sans"/>
                <w:color w:val="000000"/>
                <w:sz w:val="20"/>
                <w:szCs w:val="20"/>
                <w:lang w:val="en-US"/>
              </w:rPr>
              <w:t>-</w:t>
            </w:r>
            <w:r w:rsidRPr="006159AD">
              <w:rPr>
                <w:rFonts w:ascii="Open Sans" w:eastAsia="Calibri" w:hAnsi="Open Sans" w:cs="Open Sans"/>
                <w:color w:val="000000"/>
                <w:sz w:val="20"/>
                <w:szCs w:val="20"/>
              </w:rPr>
              <w:t xml:space="preserve"> </w:t>
            </w:r>
            <w:r w:rsidRPr="006159AD">
              <w:rPr>
                <w:rFonts w:ascii="Open Sans" w:eastAsia="Calibri" w:hAnsi="Open Sans" w:cs="Open Sans"/>
                <w:b/>
                <w:color w:val="000000"/>
                <w:sz w:val="20"/>
                <w:szCs w:val="20"/>
              </w:rPr>
              <w:t>Ελβετία</w:t>
            </w:r>
          </w:p>
          <w:p w14:paraId="1D0B3D36" w14:textId="77777777" w:rsidR="006236FC" w:rsidRPr="006159AD" w:rsidRDefault="006236FC" w:rsidP="009F613E">
            <w:pPr>
              <w:numPr>
                <w:ilvl w:val="0"/>
                <w:numId w:val="10"/>
              </w:num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Open Sans" w:eastAsia="Calibri" w:hAnsi="Open Sans" w:cs="Open Sans"/>
                <w:color w:val="000000"/>
                <w:sz w:val="20"/>
                <w:szCs w:val="20"/>
                <w:lang w:val="en-US"/>
              </w:rPr>
            </w:pPr>
            <w:proofErr w:type="spellStart"/>
            <w:r w:rsidRPr="006159AD">
              <w:rPr>
                <w:rFonts w:ascii="Open Sans" w:eastAsia="Calibri" w:hAnsi="Open Sans" w:cs="Open Sans"/>
                <w:color w:val="000000"/>
                <w:sz w:val="20"/>
                <w:szCs w:val="20"/>
                <w:lang w:val="en-US"/>
              </w:rPr>
              <w:t>Oslomet</w:t>
            </w:r>
            <w:proofErr w:type="spellEnd"/>
            <w:r w:rsidRPr="006159AD">
              <w:rPr>
                <w:rFonts w:ascii="Open Sans" w:eastAsia="Calibri" w:hAnsi="Open Sans" w:cs="Open Sans"/>
                <w:color w:val="000000"/>
                <w:sz w:val="20"/>
                <w:szCs w:val="20"/>
                <w:lang w:val="en-US"/>
              </w:rPr>
              <w:t xml:space="preserve"> -</w:t>
            </w:r>
            <w:proofErr w:type="spellStart"/>
            <w:r w:rsidRPr="006159AD">
              <w:rPr>
                <w:rFonts w:ascii="Open Sans" w:eastAsia="Calibri" w:hAnsi="Open Sans" w:cs="Open Sans"/>
                <w:color w:val="000000"/>
                <w:sz w:val="20"/>
                <w:szCs w:val="20"/>
                <w:lang w:val="en-US"/>
              </w:rPr>
              <w:t>Storbyuniversitetet</w:t>
            </w:r>
            <w:proofErr w:type="spellEnd"/>
            <w:r w:rsidRPr="006159AD">
              <w:rPr>
                <w:rFonts w:ascii="Open Sans" w:eastAsia="Calibri" w:hAnsi="Open Sans" w:cs="Open Sans"/>
                <w:color w:val="000000"/>
                <w:sz w:val="20"/>
                <w:szCs w:val="20"/>
                <w:lang w:val="en-US"/>
              </w:rPr>
              <w:t xml:space="preserve">/Oslo Metropolitan University - </w:t>
            </w:r>
            <w:r w:rsidRPr="006159AD">
              <w:rPr>
                <w:rFonts w:ascii="Open Sans" w:eastAsia="Calibri" w:hAnsi="Open Sans" w:cs="Open Sans"/>
                <w:b/>
                <w:color w:val="000000"/>
                <w:sz w:val="20"/>
                <w:szCs w:val="20"/>
              </w:rPr>
              <w:t>Νορβηγία</w:t>
            </w:r>
          </w:p>
          <w:p w14:paraId="53380D31" w14:textId="77777777" w:rsidR="006236FC" w:rsidRPr="006159AD" w:rsidRDefault="006236FC" w:rsidP="009F613E">
            <w:pPr>
              <w:numPr>
                <w:ilvl w:val="0"/>
                <w:numId w:val="10"/>
              </w:num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Open Sans" w:eastAsia="Calibri" w:hAnsi="Open Sans" w:cs="Open Sans"/>
                <w:color w:val="000000"/>
                <w:sz w:val="20"/>
                <w:szCs w:val="20"/>
              </w:rPr>
            </w:pPr>
            <w:r w:rsidRPr="006159AD">
              <w:rPr>
                <w:rFonts w:ascii="Open Sans" w:eastAsia="Calibri" w:hAnsi="Open Sans" w:cs="Open Sans"/>
                <w:color w:val="000000"/>
                <w:sz w:val="20"/>
                <w:szCs w:val="20"/>
              </w:rPr>
              <w:t xml:space="preserve">Εθνικό Μετσόβιο Πολυτεχνείο </w:t>
            </w:r>
            <w:r w:rsidRPr="00930168">
              <w:rPr>
                <w:rFonts w:ascii="Open Sans" w:eastAsia="Calibri" w:hAnsi="Open Sans" w:cs="Open Sans"/>
                <w:color w:val="000000"/>
                <w:sz w:val="20"/>
                <w:szCs w:val="20"/>
                <w:lang w:val="en-US"/>
              </w:rPr>
              <w:t>-</w:t>
            </w:r>
            <w:r w:rsidRPr="006159AD">
              <w:rPr>
                <w:rFonts w:ascii="Open Sans" w:eastAsia="Calibri" w:hAnsi="Open Sans" w:cs="Open Sans"/>
                <w:color w:val="000000"/>
                <w:sz w:val="20"/>
                <w:szCs w:val="20"/>
              </w:rPr>
              <w:t xml:space="preserve"> </w:t>
            </w:r>
            <w:r w:rsidRPr="006159AD">
              <w:rPr>
                <w:rFonts w:ascii="Open Sans" w:eastAsia="Calibri" w:hAnsi="Open Sans" w:cs="Open Sans"/>
                <w:b/>
                <w:color w:val="000000"/>
                <w:sz w:val="20"/>
                <w:szCs w:val="20"/>
              </w:rPr>
              <w:t>Ελλάδα</w:t>
            </w:r>
          </w:p>
          <w:p w14:paraId="285F0311" w14:textId="77777777" w:rsidR="006236FC" w:rsidRPr="006159AD" w:rsidRDefault="006236FC" w:rsidP="009F613E">
            <w:pPr>
              <w:numPr>
                <w:ilvl w:val="0"/>
                <w:numId w:val="10"/>
              </w:num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Open Sans" w:eastAsia="Calibri" w:hAnsi="Open Sans" w:cs="Open Sans"/>
                <w:color w:val="000000"/>
                <w:sz w:val="20"/>
                <w:szCs w:val="20"/>
              </w:rPr>
            </w:pPr>
            <w:proofErr w:type="spellStart"/>
            <w:r w:rsidRPr="006159AD">
              <w:rPr>
                <w:rFonts w:ascii="Open Sans" w:eastAsia="Calibri" w:hAnsi="Open Sans" w:cs="Open Sans"/>
                <w:color w:val="000000"/>
                <w:sz w:val="20"/>
                <w:szCs w:val="20"/>
              </w:rPr>
              <w:t>RisaSicherheitsanalysen</w:t>
            </w:r>
            <w:proofErr w:type="spellEnd"/>
            <w:r w:rsidRPr="006159AD">
              <w:rPr>
                <w:rFonts w:ascii="Open Sans" w:eastAsia="Calibri" w:hAnsi="Open Sans" w:cs="Open Sans"/>
                <w:color w:val="000000"/>
                <w:sz w:val="20"/>
                <w:szCs w:val="20"/>
              </w:rPr>
              <w:t xml:space="preserve"> </w:t>
            </w:r>
            <w:proofErr w:type="spellStart"/>
            <w:r w:rsidRPr="006159AD">
              <w:rPr>
                <w:rFonts w:ascii="Open Sans" w:eastAsia="Calibri" w:hAnsi="Open Sans" w:cs="Open Sans"/>
                <w:color w:val="000000"/>
                <w:sz w:val="20"/>
                <w:szCs w:val="20"/>
              </w:rPr>
              <w:t>Gmbh</w:t>
            </w:r>
            <w:proofErr w:type="spellEnd"/>
            <w:r w:rsidRPr="006159AD">
              <w:rPr>
                <w:rFonts w:ascii="Open Sans" w:eastAsia="Calibri" w:hAnsi="Open Sans" w:cs="Open Sans"/>
                <w:color w:val="000000"/>
                <w:sz w:val="20"/>
                <w:szCs w:val="20"/>
              </w:rPr>
              <w:t xml:space="preserve">  </w:t>
            </w:r>
            <w:proofErr w:type="spellStart"/>
            <w:r w:rsidRPr="006159AD">
              <w:rPr>
                <w:rFonts w:ascii="Open Sans" w:eastAsia="Calibri" w:hAnsi="Open Sans" w:cs="Open Sans"/>
                <w:color w:val="000000"/>
                <w:sz w:val="20"/>
                <w:szCs w:val="20"/>
              </w:rPr>
              <w:t>Gmbh</w:t>
            </w:r>
            <w:proofErr w:type="spellEnd"/>
            <w:r w:rsidRPr="006159AD">
              <w:rPr>
                <w:rFonts w:ascii="Open Sans" w:eastAsia="Calibri" w:hAnsi="Open Sans" w:cs="Open Sans"/>
                <w:color w:val="000000"/>
                <w:sz w:val="20"/>
                <w:szCs w:val="20"/>
              </w:rPr>
              <w:t xml:space="preserve"> -</w:t>
            </w:r>
            <w:r w:rsidRPr="006159AD">
              <w:rPr>
                <w:rFonts w:ascii="Open Sans" w:eastAsia="Calibri" w:hAnsi="Open Sans" w:cs="Open Sans"/>
                <w:b/>
                <w:color w:val="000000"/>
                <w:sz w:val="20"/>
                <w:szCs w:val="20"/>
              </w:rPr>
              <w:t xml:space="preserve"> Γερμανία</w:t>
            </w:r>
          </w:p>
          <w:p w14:paraId="60057D17" w14:textId="77777777" w:rsidR="006236FC" w:rsidRPr="006159AD" w:rsidRDefault="006236FC" w:rsidP="009F613E">
            <w:pPr>
              <w:numPr>
                <w:ilvl w:val="0"/>
                <w:numId w:val="10"/>
              </w:num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Open Sans" w:eastAsia="Calibri" w:hAnsi="Open Sans" w:cs="Open Sans"/>
                <w:color w:val="000000"/>
                <w:sz w:val="20"/>
                <w:szCs w:val="20"/>
                <w:lang w:val="en-US"/>
              </w:rPr>
            </w:pPr>
            <w:proofErr w:type="spellStart"/>
            <w:r w:rsidRPr="006159AD">
              <w:rPr>
                <w:rFonts w:ascii="Open Sans" w:eastAsia="Calibri" w:hAnsi="Open Sans" w:cs="Open Sans"/>
                <w:color w:val="000000"/>
                <w:sz w:val="20"/>
                <w:szCs w:val="20"/>
                <w:lang w:val="en-US"/>
              </w:rPr>
              <w:t>UniversitaDegli</w:t>
            </w:r>
            <w:proofErr w:type="spellEnd"/>
            <w:r w:rsidRPr="006159AD">
              <w:rPr>
                <w:rFonts w:ascii="Open Sans" w:eastAsia="Calibri" w:hAnsi="Open Sans" w:cs="Open Sans"/>
                <w:color w:val="000000"/>
                <w:sz w:val="20"/>
                <w:szCs w:val="20"/>
                <w:lang w:val="en-US"/>
              </w:rPr>
              <w:t xml:space="preserve"> </w:t>
            </w:r>
            <w:proofErr w:type="spellStart"/>
            <w:r w:rsidRPr="006159AD">
              <w:rPr>
                <w:rFonts w:ascii="Open Sans" w:eastAsia="Calibri" w:hAnsi="Open Sans" w:cs="Open Sans"/>
                <w:color w:val="000000"/>
                <w:sz w:val="20"/>
                <w:szCs w:val="20"/>
                <w:lang w:val="en-US"/>
              </w:rPr>
              <w:t>Studi</w:t>
            </w:r>
            <w:proofErr w:type="spellEnd"/>
            <w:r w:rsidRPr="006159AD">
              <w:rPr>
                <w:rFonts w:ascii="Open Sans" w:eastAsia="Calibri" w:hAnsi="Open Sans" w:cs="Open Sans"/>
                <w:color w:val="000000"/>
                <w:sz w:val="20"/>
                <w:szCs w:val="20"/>
                <w:lang w:val="en-US"/>
              </w:rPr>
              <w:t xml:space="preserve"> Di Padova /University of Padova - </w:t>
            </w:r>
            <w:r w:rsidRPr="006159AD">
              <w:rPr>
                <w:rFonts w:ascii="Open Sans" w:eastAsia="Calibri" w:hAnsi="Open Sans" w:cs="Open Sans"/>
                <w:b/>
                <w:color w:val="000000"/>
                <w:sz w:val="20"/>
                <w:szCs w:val="20"/>
              </w:rPr>
              <w:t>Ιταλία</w:t>
            </w:r>
          </w:p>
          <w:p w14:paraId="4D9CB3FF" w14:textId="77777777" w:rsidR="006236FC" w:rsidRPr="006159AD" w:rsidRDefault="006236FC" w:rsidP="009F613E">
            <w:pPr>
              <w:numPr>
                <w:ilvl w:val="0"/>
                <w:numId w:val="10"/>
              </w:num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Open Sans" w:eastAsia="Calibri" w:hAnsi="Open Sans" w:cs="Open Sans"/>
                <w:color w:val="000000"/>
                <w:sz w:val="20"/>
                <w:szCs w:val="20"/>
                <w:lang w:val="en-US"/>
              </w:rPr>
            </w:pPr>
            <w:r w:rsidRPr="006159AD">
              <w:rPr>
                <w:rFonts w:ascii="Open Sans" w:eastAsia="Calibri" w:hAnsi="Open Sans" w:cs="Open Sans"/>
                <w:color w:val="000000"/>
                <w:sz w:val="20"/>
                <w:szCs w:val="20"/>
                <w:lang w:val="en-US"/>
              </w:rPr>
              <w:t xml:space="preserve">Universidad De Granada/University of Granada - </w:t>
            </w:r>
            <w:r w:rsidRPr="006159AD">
              <w:rPr>
                <w:rFonts w:ascii="Open Sans" w:eastAsia="Calibri" w:hAnsi="Open Sans" w:cs="Open Sans"/>
                <w:b/>
                <w:color w:val="000000"/>
                <w:sz w:val="20"/>
                <w:szCs w:val="20"/>
              </w:rPr>
              <w:t>Ισπανία</w:t>
            </w:r>
          </w:p>
          <w:p w14:paraId="0FB212E9" w14:textId="77777777" w:rsidR="006236FC" w:rsidRPr="006159AD" w:rsidRDefault="006236FC" w:rsidP="009F613E">
            <w:pPr>
              <w:numPr>
                <w:ilvl w:val="0"/>
                <w:numId w:val="10"/>
              </w:num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Open Sans" w:eastAsia="Calibri" w:hAnsi="Open Sans" w:cs="Open Sans"/>
                <w:color w:val="000000"/>
                <w:sz w:val="20"/>
                <w:szCs w:val="20"/>
              </w:rPr>
            </w:pPr>
            <w:r w:rsidRPr="006159AD">
              <w:rPr>
                <w:rFonts w:ascii="Open Sans" w:eastAsia="Calibri" w:hAnsi="Open Sans" w:cs="Open Sans"/>
                <w:color w:val="000000"/>
                <w:sz w:val="20"/>
                <w:szCs w:val="20"/>
              </w:rPr>
              <w:t xml:space="preserve">Αριστοτέλειο Πανεπιστήμιο Θεσσαλονίκης – </w:t>
            </w:r>
            <w:r w:rsidRPr="006159AD">
              <w:rPr>
                <w:rFonts w:ascii="Open Sans" w:eastAsia="Calibri" w:hAnsi="Open Sans" w:cs="Open Sans"/>
                <w:b/>
                <w:color w:val="000000"/>
                <w:sz w:val="20"/>
                <w:szCs w:val="20"/>
              </w:rPr>
              <w:t>Ελλάδα</w:t>
            </w:r>
          </w:p>
          <w:p w14:paraId="3D8C1CE2" w14:textId="77777777" w:rsidR="006236FC" w:rsidRPr="006159AD" w:rsidRDefault="006236FC" w:rsidP="009F613E">
            <w:pPr>
              <w:numPr>
                <w:ilvl w:val="0"/>
                <w:numId w:val="10"/>
              </w:num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Open Sans" w:eastAsia="Calibri" w:hAnsi="Open Sans" w:cs="Open Sans"/>
                <w:color w:val="000000"/>
                <w:sz w:val="20"/>
                <w:szCs w:val="20"/>
                <w:lang w:val="en-US"/>
              </w:rPr>
            </w:pPr>
            <w:proofErr w:type="spellStart"/>
            <w:r w:rsidRPr="006159AD">
              <w:rPr>
                <w:rFonts w:ascii="Open Sans" w:eastAsia="Calibri" w:hAnsi="Open Sans" w:cs="Open Sans"/>
                <w:color w:val="000000"/>
                <w:sz w:val="20"/>
                <w:szCs w:val="20"/>
                <w:lang w:val="en-US"/>
              </w:rPr>
              <w:t>Cy.r.i.c</w:t>
            </w:r>
            <w:proofErr w:type="spellEnd"/>
            <w:r w:rsidRPr="006159AD">
              <w:rPr>
                <w:rFonts w:ascii="Open Sans" w:eastAsia="Calibri" w:hAnsi="Open Sans" w:cs="Open Sans"/>
                <w:color w:val="000000"/>
                <w:sz w:val="20"/>
                <w:szCs w:val="20"/>
                <w:lang w:val="en-US"/>
              </w:rPr>
              <w:t xml:space="preserve"> – Cyprus Research </w:t>
            </w:r>
            <w:proofErr w:type="gramStart"/>
            <w:r w:rsidRPr="006159AD">
              <w:rPr>
                <w:rFonts w:ascii="Open Sans" w:eastAsia="Calibri" w:hAnsi="Open Sans" w:cs="Open Sans"/>
                <w:color w:val="000000"/>
                <w:sz w:val="20"/>
                <w:szCs w:val="20"/>
                <w:lang w:val="en-US"/>
              </w:rPr>
              <w:t>And</w:t>
            </w:r>
            <w:proofErr w:type="gramEnd"/>
            <w:r w:rsidRPr="006159AD">
              <w:rPr>
                <w:rFonts w:ascii="Open Sans" w:eastAsia="Calibri" w:hAnsi="Open Sans" w:cs="Open Sans"/>
                <w:color w:val="000000"/>
                <w:sz w:val="20"/>
                <w:szCs w:val="20"/>
                <w:lang w:val="en-US"/>
              </w:rPr>
              <w:t xml:space="preserve"> Innovation Center Ltd - </w:t>
            </w:r>
            <w:r w:rsidRPr="006159AD">
              <w:rPr>
                <w:rFonts w:ascii="Open Sans" w:eastAsia="Calibri" w:hAnsi="Open Sans" w:cs="Open Sans"/>
                <w:b/>
                <w:color w:val="000000"/>
                <w:sz w:val="20"/>
                <w:szCs w:val="20"/>
              </w:rPr>
              <w:t>Κύπρος</w:t>
            </w:r>
          </w:p>
          <w:p w14:paraId="433CD255" w14:textId="77777777" w:rsidR="006236FC" w:rsidRPr="006159AD" w:rsidRDefault="006236FC" w:rsidP="009F613E">
            <w:pPr>
              <w:numPr>
                <w:ilvl w:val="0"/>
                <w:numId w:val="10"/>
              </w:num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Open Sans" w:eastAsia="Calibri" w:hAnsi="Open Sans" w:cs="Open Sans"/>
                <w:color w:val="000000"/>
                <w:sz w:val="20"/>
                <w:szCs w:val="20"/>
                <w:lang w:val="en-US"/>
              </w:rPr>
            </w:pPr>
            <w:proofErr w:type="spellStart"/>
            <w:r w:rsidRPr="006159AD">
              <w:rPr>
                <w:rFonts w:ascii="Open Sans" w:eastAsia="Calibri" w:hAnsi="Open Sans" w:cs="Open Sans"/>
                <w:color w:val="000000"/>
                <w:sz w:val="20"/>
                <w:szCs w:val="20"/>
                <w:lang w:val="en-US"/>
              </w:rPr>
              <w:t>Universita</w:t>
            </w:r>
            <w:proofErr w:type="spellEnd"/>
            <w:r w:rsidRPr="006159AD">
              <w:rPr>
                <w:rFonts w:ascii="Open Sans" w:eastAsia="Calibri" w:hAnsi="Open Sans" w:cs="Open Sans"/>
                <w:color w:val="000000"/>
                <w:sz w:val="20"/>
                <w:szCs w:val="20"/>
                <w:lang w:val="en-US"/>
              </w:rPr>
              <w:t xml:space="preserve"> </w:t>
            </w:r>
            <w:proofErr w:type="spellStart"/>
            <w:r w:rsidRPr="006159AD">
              <w:rPr>
                <w:rFonts w:ascii="Open Sans" w:eastAsia="Calibri" w:hAnsi="Open Sans" w:cs="Open Sans"/>
                <w:color w:val="000000"/>
                <w:sz w:val="20"/>
                <w:szCs w:val="20"/>
                <w:lang w:val="en-US"/>
              </w:rPr>
              <w:t>Iuav</w:t>
            </w:r>
            <w:proofErr w:type="spellEnd"/>
            <w:r w:rsidRPr="006159AD">
              <w:rPr>
                <w:rFonts w:ascii="Open Sans" w:eastAsia="Calibri" w:hAnsi="Open Sans" w:cs="Open Sans"/>
                <w:color w:val="000000"/>
                <w:sz w:val="20"/>
                <w:szCs w:val="20"/>
                <w:lang w:val="en-US"/>
              </w:rPr>
              <w:t xml:space="preserve"> Di Venezia /Laboratory for the Analysis of Ancient Materials (LAMA) of the </w:t>
            </w:r>
            <w:proofErr w:type="spellStart"/>
            <w:r w:rsidRPr="006159AD">
              <w:rPr>
                <w:rFonts w:ascii="Open Sans" w:eastAsia="Calibri" w:hAnsi="Open Sans" w:cs="Open Sans"/>
                <w:color w:val="000000"/>
                <w:sz w:val="20"/>
                <w:szCs w:val="20"/>
                <w:lang w:val="en-US"/>
              </w:rPr>
              <w:t>Iuav</w:t>
            </w:r>
            <w:proofErr w:type="spellEnd"/>
            <w:r w:rsidRPr="006159AD">
              <w:rPr>
                <w:rFonts w:ascii="Open Sans" w:eastAsia="Calibri" w:hAnsi="Open Sans" w:cs="Open Sans"/>
                <w:color w:val="000000"/>
                <w:sz w:val="20"/>
                <w:szCs w:val="20"/>
                <w:lang w:val="en-US"/>
              </w:rPr>
              <w:t xml:space="preserve"> University of Venice - </w:t>
            </w:r>
            <w:r w:rsidRPr="006159AD">
              <w:rPr>
                <w:rFonts w:ascii="Open Sans" w:eastAsia="Calibri" w:hAnsi="Open Sans" w:cs="Open Sans"/>
                <w:b/>
                <w:color w:val="000000"/>
                <w:sz w:val="20"/>
                <w:szCs w:val="20"/>
              </w:rPr>
              <w:t>Ιταλία</w:t>
            </w:r>
          </w:p>
          <w:p w14:paraId="0F5DE49E" w14:textId="77777777" w:rsidR="006236FC" w:rsidRPr="006159AD" w:rsidRDefault="006236FC" w:rsidP="009F613E">
            <w:pPr>
              <w:numPr>
                <w:ilvl w:val="0"/>
                <w:numId w:val="10"/>
              </w:num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Open Sans" w:eastAsia="Calibri" w:hAnsi="Open Sans" w:cs="Open Sans"/>
                <w:color w:val="000000"/>
                <w:sz w:val="20"/>
                <w:szCs w:val="20"/>
              </w:rPr>
            </w:pPr>
            <w:proofErr w:type="spellStart"/>
            <w:r w:rsidRPr="006159AD">
              <w:rPr>
                <w:rFonts w:ascii="Open Sans" w:eastAsia="Calibri" w:hAnsi="Open Sans" w:cs="Open Sans"/>
                <w:color w:val="000000"/>
                <w:sz w:val="20"/>
                <w:szCs w:val="20"/>
              </w:rPr>
              <w:t>Vestfold</w:t>
            </w:r>
            <w:proofErr w:type="spellEnd"/>
            <w:r w:rsidRPr="006159AD">
              <w:rPr>
                <w:rFonts w:ascii="Open Sans" w:eastAsia="Calibri" w:hAnsi="Open Sans" w:cs="Open Sans"/>
                <w:color w:val="000000"/>
                <w:sz w:val="20"/>
                <w:szCs w:val="20"/>
              </w:rPr>
              <w:t xml:space="preserve"> </w:t>
            </w:r>
            <w:proofErr w:type="spellStart"/>
            <w:r w:rsidRPr="006159AD">
              <w:rPr>
                <w:rFonts w:ascii="Open Sans" w:eastAsia="Calibri" w:hAnsi="Open Sans" w:cs="Open Sans"/>
                <w:color w:val="000000"/>
                <w:sz w:val="20"/>
                <w:szCs w:val="20"/>
              </w:rPr>
              <w:t>Fylkeskommune</w:t>
            </w:r>
            <w:proofErr w:type="spellEnd"/>
            <w:r w:rsidRPr="006159AD">
              <w:rPr>
                <w:rFonts w:ascii="Open Sans" w:eastAsia="Calibri" w:hAnsi="Open Sans" w:cs="Open Sans"/>
                <w:color w:val="000000"/>
                <w:sz w:val="20"/>
                <w:szCs w:val="20"/>
              </w:rPr>
              <w:t>/</w:t>
            </w:r>
            <w:proofErr w:type="spellStart"/>
            <w:r w:rsidRPr="006159AD">
              <w:rPr>
                <w:rFonts w:ascii="Open Sans" w:eastAsia="Calibri" w:hAnsi="Open Sans" w:cs="Open Sans"/>
                <w:color w:val="000000"/>
                <w:sz w:val="20"/>
                <w:szCs w:val="20"/>
              </w:rPr>
              <w:t>Vestfold</w:t>
            </w:r>
            <w:proofErr w:type="spellEnd"/>
            <w:r w:rsidRPr="006159AD">
              <w:rPr>
                <w:rFonts w:ascii="Open Sans" w:eastAsia="Calibri" w:hAnsi="Open Sans" w:cs="Open Sans"/>
                <w:color w:val="000000"/>
                <w:sz w:val="20"/>
                <w:szCs w:val="20"/>
              </w:rPr>
              <w:t xml:space="preserve"> </w:t>
            </w:r>
            <w:proofErr w:type="spellStart"/>
            <w:r w:rsidRPr="006159AD">
              <w:rPr>
                <w:rFonts w:ascii="Open Sans" w:eastAsia="Calibri" w:hAnsi="Open Sans" w:cs="Open Sans"/>
                <w:color w:val="000000"/>
                <w:sz w:val="20"/>
                <w:szCs w:val="20"/>
              </w:rPr>
              <w:t>County</w:t>
            </w:r>
            <w:proofErr w:type="spellEnd"/>
            <w:r w:rsidRPr="006159AD">
              <w:rPr>
                <w:rFonts w:ascii="Open Sans" w:eastAsia="Calibri" w:hAnsi="Open Sans" w:cs="Open Sans"/>
                <w:color w:val="000000"/>
                <w:sz w:val="20"/>
                <w:szCs w:val="20"/>
              </w:rPr>
              <w:t xml:space="preserve"> - </w:t>
            </w:r>
            <w:r w:rsidRPr="006159AD">
              <w:rPr>
                <w:rFonts w:ascii="Open Sans" w:eastAsia="Calibri" w:hAnsi="Open Sans" w:cs="Open Sans"/>
                <w:b/>
                <w:color w:val="000000"/>
                <w:sz w:val="20"/>
                <w:szCs w:val="20"/>
              </w:rPr>
              <w:t>Νορβηγία</w:t>
            </w:r>
          </w:p>
          <w:p w14:paraId="20183DCB" w14:textId="77777777" w:rsidR="006236FC" w:rsidRPr="006159AD" w:rsidRDefault="006236FC" w:rsidP="009F613E">
            <w:pPr>
              <w:numPr>
                <w:ilvl w:val="0"/>
                <w:numId w:val="10"/>
              </w:num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Open Sans" w:eastAsia="Calibri" w:hAnsi="Open Sans" w:cs="Open Sans"/>
                <w:color w:val="000000"/>
                <w:sz w:val="20"/>
                <w:szCs w:val="20"/>
                <w:lang w:val="en-US"/>
              </w:rPr>
            </w:pPr>
            <w:proofErr w:type="spellStart"/>
            <w:r w:rsidRPr="006159AD">
              <w:rPr>
                <w:rFonts w:ascii="Open Sans" w:eastAsia="Calibri" w:hAnsi="Open Sans" w:cs="Open Sans"/>
                <w:color w:val="000000"/>
                <w:sz w:val="20"/>
                <w:szCs w:val="20"/>
                <w:lang w:val="en-US"/>
              </w:rPr>
              <w:t>Comune</w:t>
            </w:r>
            <w:proofErr w:type="spellEnd"/>
            <w:r w:rsidRPr="006159AD">
              <w:rPr>
                <w:rFonts w:ascii="Open Sans" w:eastAsia="Calibri" w:hAnsi="Open Sans" w:cs="Open Sans"/>
                <w:color w:val="000000"/>
                <w:sz w:val="20"/>
                <w:szCs w:val="20"/>
                <w:lang w:val="en-US"/>
              </w:rPr>
              <w:t xml:space="preserve"> di Venezia (City of Venice) - </w:t>
            </w:r>
            <w:r w:rsidRPr="006159AD">
              <w:rPr>
                <w:rFonts w:ascii="Open Sans" w:eastAsia="Calibri" w:hAnsi="Open Sans" w:cs="Open Sans"/>
                <w:b/>
                <w:color w:val="000000"/>
                <w:sz w:val="20"/>
                <w:szCs w:val="20"/>
              </w:rPr>
              <w:t>Ιταλία</w:t>
            </w:r>
          </w:p>
          <w:p w14:paraId="5D0757A8" w14:textId="77777777" w:rsidR="006236FC" w:rsidRPr="006159AD" w:rsidRDefault="006236FC" w:rsidP="009F613E">
            <w:pPr>
              <w:numPr>
                <w:ilvl w:val="0"/>
                <w:numId w:val="10"/>
              </w:num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Open Sans" w:eastAsia="Calibri" w:hAnsi="Open Sans" w:cs="Open Sans"/>
                <w:color w:val="000000"/>
                <w:sz w:val="20"/>
                <w:szCs w:val="20"/>
              </w:rPr>
            </w:pPr>
            <w:r w:rsidRPr="006159AD">
              <w:rPr>
                <w:rFonts w:ascii="Open Sans" w:eastAsia="Calibri" w:hAnsi="Open Sans" w:cs="Open Sans"/>
                <w:color w:val="000000"/>
                <w:sz w:val="20"/>
                <w:szCs w:val="20"/>
              </w:rPr>
              <w:t xml:space="preserve">Δήμος Ρόδου - </w:t>
            </w:r>
            <w:r w:rsidRPr="006159AD">
              <w:rPr>
                <w:rFonts w:ascii="Open Sans" w:eastAsia="Calibri" w:hAnsi="Open Sans" w:cs="Open Sans"/>
                <w:b/>
                <w:color w:val="000000"/>
                <w:sz w:val="20"/>
                <w:szCs w:val="20"/>
              </w:rPr>
              <w:t>Ελλάδα</w:t>
            </w:r>
          </w:p>
          <w:p w14:paraId="7DBAA9BC" w14:textId="77777777" w:rsidR="006236FC" w:rsidRPr="006159AD" w:rsidRDefault="006236FC" w:rsidP="009F613E">
            <w:pPr>
              <w:numPr>
                <w:ilvl w:val="0"/>
                <w:numId w:val="10"/>
              </w:num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Open Sans" w:eastAsia="Calibri" w:hAnsi="Open Sans" w:cs="Open Sans"/>
                <w:color w:val="000000"/>
                <w:sz w:val="20"/>
                <w:szCs w:val="20"/>
              </w:rPr>
            </w:pPr>
            <w:r w:rsidRPr="006159AD">
              <w:rPr>
                <w:rFonts w:ascii="Open Sans" w:eastAsia="Calibri" w:hAnsi="Open Sans" w:cs="Open Sans"/>
                <w:color w:val="000000"/>
                <w:sz w:val="20"/>
                <w:szCs w:val="20"/>
              </w:rPr>
              <w:t xml:space="preserve">Εφορία Αρχαιοτήτων Δωδεκανήσου - </w:t>
            </w:r>
            <w:r w:rsidRPr="006159AD">
              <w:rPr>
                <w:rFonts w:ascii="Open Sans" w:eastAsia="Calibri" w:hAnsi="Open Sans" w:cs="Open Sans"/>
                <w:b/>
                <w:color w:val="000000"/>
                <w:sz w:val="20"/>
                <w:szCs w:val="20"/>
              </w:rPr>
              <w:t>Ελλάδα</w:t>
            </w:r>
          </w:p>
          <w:p w14:paraId="7D0E8C1A" w14:textId="77777777" w:rsidR="006236FC" w:rsidRPr="006159AD" w:rsidRDefault="006236FC" w:rsidP="009F613E">
            <w:pPr>
              <w:numPr>
                <w:ilvl w:val="0"/>
                <w:numId w:val="10"/>
              </w:num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Open Sans" w:eastAsia="Calibri" w:hAnsi="Open Sans" w:cs="Open Sans"/>
                <w:color w:val="000000"/>
                <w:sz w:val="20"/>
                <w:szCs w:val="20"/>
              </w:rPr>
            </w:pPr>
            <w:proofErr w:type="spellStart"/>
            <w:r w:rsidRPr="006159AD">
              <w:rPr>
                <w:rFonts w:ascii="Open Sans" w:eastAsia="Calibri" w:hAnsi="Open Sans" w:cs="Open Sans"/>
                <w:color w:val="000000"/>
                <w:sz w:val="20"/>
                <w:szCs w:val="20"/>
              </w:rPr>
              <w:t>Ayuntamiento</w:t>
            </w:r>
            <w:proofErr w:type="spellEnd"/>
            <w:r w:rsidRPr="006159AD">
              <w:rPr>
                <w:rFonts w:ascii="Open Sans" w:eastAsia="Calibri" w:hAnsi="Open Sans" w:cs="Open Sans"/>
                <w:color w:val="000000"/>
                <w:sz w:val="20"/>
                <w:szCs w:val="20"/>
              </w:rPr>
              <w:t xml:space="preserve"> De </w:t>
            </w:r>
            <w:proofErr w:type="spellStart"/>
            <w:r w:rsidRPr="006159AD">
              <w:rPr>
                <w:rFonts w:ascii="Open Sans" w:eastAsia="Calibri" w:hAnsi="Open Sans" w:cs="Open Sans"/>
                <w:color w:val="000000"/>
                <w:sz w:val="20"/>
                <w:szCs w:val="20"/>
              </w:rPr>
              <w:t>Granada</w:t>
            </w:r>
            <w:proofErr w:type="spellEnd"/>
            <w:r w:rsidRPr="006159AD">
              <w:rPr>
                <w:rFonts w:ascii="Open Sans" w:eastAsia="Calibri" w:hAnsi="Open Sans" w:cs="Open Sans"/>
                <w:color w:val="000000"/>
                <w:sz w:val="20"/>
                <w:szCs w:val="20"/>
              </w:rPr>
              <w:t xml:space="preserve"> - </w:t>
            </w:r>
            <w:r w:rsidRPr="006159AD">
              <w:rPr>
                <w:rFonts w:ascii="Open Sans" w:eastAsia="Calibri" w:hAnsi="Open Sans" w:cs="Open Sans"/>
                <w:b/>
                <w:color w:val="000000"/>
                <w:sz w:val="20"/>
                <w:szCs w:val="20"/>
              </w:rPr>
              <w:t>Ισπανία</w:t>
            </w:r>
          </w:p>
          <w:p w14:paraId="3221B68F" w14:textId="77777777" w:rsidR="006236FC" w:rsidRPr="006159AD" w:rsidRDefault="006236FC" w:rsidP="009F613E">
            <w:pPr>
              <w:numPr>
                <w:ilvl w:val="0"/>
                <w:numId w:val="10"/>
              </w:num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Open Sans" w:eastAsia="Calibri" w:hAnsi="Open Sans" w:cs="Open Sans"/>
                <w:color w:val="000000"/>
                <w:sz w:val="20"/>
                <w:szCs w:val="20"/>
              </w:rPr>
            </w:pPr>
            <w:r w:rsidRPr="006159AD">
              <w:rPr>
                <w:rFonts w:ascii="Open Sans" w:eastAsia="Calibri" w:hAnsi="Open Sans" w:cs="Open Sans"/>
                <w:color w:val="000000"/>
                <w:sz w:val="20"/>
                <w:szCs w:val="20"/>
              </w:rPr>
              <w:lastRenderedPageBreak/>
              <w:t xml:space="preserve">Διαπολιτισμικό Ευρώ-Μεσογειακό Κέντρο για την UNESCO - </w:t>
            </w:r>
            <w:r w:rsidRPr="006159AD">
              <w:rPr>
                <w:rFonts w:ascii="Open Sans" w:eastAsia="Calibri" w:hAnsi="Open Sans" w:cs="Open Sans"/>
                <w:b/>
                <w:color w:val="000000"/>
                <w:sz w:val="20"/>
                <w:szCs w:val="20"/>
              </w:rPr>
              <w:t>Ελλάδα</w:t>
            </w:r>
          </w:p>
          <w:p w14:paraId="52656231" w14:textId="77777777" w:rsidR="006236FC" w:rsidRPr="006159AD" w:rsidRDefault="006236FC" w:rsidP="009F613E">
            <w:pPr>
              <w:numPr>
                <w:ilvl w:val="0"/>
                <w:numId w:val="10"/>
              </w:num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Open Sans" w:eastAsia="Calibri" w:hAnsi="Open Sans" w:cs="Open Sans"/>
                <w:color w:val="000000"/>
                <w:sz w:val="20"/>
                <w:szCs w:val="20"/>
              </w:rPr>
            </w:pPr>
            <w:r w:rsidRPr="006159AD">
              <w:rPr>
                <w:rFonts w:ascii="Open Sans" w:eastAsia="Calibri" w:hAnsi="Open Sans" w:cs="Open Sans"/>
                <w:color w:val="000000"/>
                <w:sz w:val="20"/>
                <w:szCs w:val="20"/>
              </w:rPr>
              <w:t xml:space="preserve">RED </w:t>
            </w:r>
            <w:proofErr w:type="spellStart"/>
            <w:r w:rsidRPr="006159AD">
              <w:rPr>
                <w:rFonts w:ascii="Open Sans" w:eastAsia="Calibri" w:hAnsi="Open Sans" w:cs="Open Sans"/>
                <w:color w:val="000000"/>
                <w:sz w:val="20"/>
                <w:szCs w:val="20"/>
              </w:rPr>
              <w:t>SpA</w:t>
            </w:r>
            <w:proofErr w:type="spellEnd"/>
            <w:r w:rsidRPr="006159AD">
              <w:rPr>
                <w:rFonts w:ascii="Open Sans" w:eastAsia="Calibri" w:hAnsi="Open Sans" w:cs="Open Sans"/>
                <w:color w:val="000000"/>
                <w:sz w:val="20"/>
                <w:szCs w:val="20"/>
              </w:rPr>
              <w:t xml:space="preserve"> - </w:t>
            </w:r>
            <w:r w:rsidRPr="006159AD">
              <w:rPr>
                <w:rFonts w:ascii="Open Sans" w:eastAsia="Calibri" w:hAnsi="Open Sans" w:cs="Open Sans"/>
                <w:b/>
                <w:color w:val="000000"/>
                <w:sz w:val="20"/>
                <w:szCs w:val="20"/>
              </w:rPr>
              <w:t>Ιταλία</w:t>
            </w:r>
          </w:p>
          <w:p w14:paraId="1674CE44" w14:textId="77777777" w:rsidR="006236FC" w:rsidRPr="006159AD" w:rsidRDefault="006236FC" w:rsidP="009B3825">
            <w:pPr>
              <w:cnfStyle w:val="000000100000" w:firstRow="0" w:lastRow="0" w:firstColumn="0" w:lastColumn="0" w:oddVBand="0" w:evenVBand="0" w:oddHBand="1" w:evenHBand="0" w:firstRowFirstColumn="0" w:firstRowLastColumn="0" w:lastRowFirstColumn="0" w:lastRowLastColumn="0"/>
              <w:rPr>
                <w:rFonts w:ascii="Open Sans" w:eastAsia="Calibri" w:hAnsi="Open Sans" w:cs="Open Sans"/>
                <w:sz w:val="20"/>
                <w:szCs w:val="20"/>
              </w:rPr>
            </w:pPr>
          </w:p>
        </w:tc>
      </w:tr>
    </w:tbl>
    <w:p w14:paraId="41E3CFE1" w14:textId="77777777" w:rsidR="009F613E" w:rsidRDefault="009F613E" w:rsidP="00E156AE">
      <w:pPr>
        <w:spacing w:line="360" w:lineRule="auto"/>
        <w:jc w:val="both"/>
        <w:rPr>
          <w:rFonts w:ascii="Open Sans" w:hAnsi="Open Sans" w:cs="Open Sans"/>
          <w:sz w:val="20"/>
          <w:szCs w:val="20"/>
          <w:lang w:val="el-GR"/>
        </w:rPr>
      </w:pPr>
    </w:p>
    <w:p w14:paraId="467A5C00" w14:textId="39AED912" w:rsidR="006B589A" w:rsidRPr="006B589A" w:rsidRDefault="006B589A" w:rsidP="006B589A">
      <w:pPr>
        <w:rPr>
          <w:rFonts w:ascii="Open Sans" w:eastAsia="Calibri" w:hAnsi="Open Sans" w:cs="Open Sans"/>
          <w:b/>
          <w:u w:val="single"/>
          <w:lang w:val="en-GB"/>
        </w:rPr>
      </w:pPr>
      <w:r w:rsidRPr="006159AD">
        <w:rPr>
          <w:rFonts w:ascii="Open Sans" w:eastAsia="Calibri" w:hAnsi="Open Sans" w:cs="Open Sans"/>
          <w:b/>
          <w:u w:val="single"/>
          <w:lang w:val="el-GR"/>
        </w:rPr>
        <w:t>Στοιχεία Έργου</w:t>
      </w:r>
      <w:r>
        <w:rPr>
          <w:rFonts w:ascii="Open Sans" w:eastAsia="Calibri" w:hAnsi="Open Sans" w:cs="Open Sans"/>
          <w:b/>
          <w:u w:val="single"/>
          <w:lang w:val="el-GR"/>
        </w:rPr>
        <w:t xml:space="preserve"> </w:t>
      </w:r>
      <w:r>
        <w:rPr>
          <w:rFonts w:ascii="Open Sans" w:eastAsia="Calibri" w:hAnsi="Open Sans" w:cs="Open Sans"/>
          <w:b/>
          <w:u w:val="single"/>
          <w:lang w:val="en-GB"/>
        </w:rPr>
        <w:t>THETIDA</w:t>
      </w:r>
    </w:p>
    <w:tbl>
      <w:tblPr>
        <w:tblStyle w:val="PlainTable11"/>
        <w:tblW w:w="8296" w:type="dxa"/>
        <w:tblLook w:val="04A0" w:firstRow="1" w:lastRow="0" w:firstColumn="1" w:lastColumn="0" w:noHBand="0" w:noVBand="1"/>
      </w:tblPr>
      <w:tblGrid>
        <w:gridCol w:w="2023"/>
        <w:gridCol w:w="6194"/>
        <w:gridCol w:w="79"/>
      </w:tblGrid>
      <w:tr w:rsidR="006B589A" w:rsidRPr="006159AD" w14:paraId="70F2F04A" w14:textId="77777777" w:rsidTr="009B38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3" w:type="dxa"/>
          </w:tcPr>
          <w:p w14:paraId="5F284829" w14:textId="77777777" w:rsidR="006B589A" w:rsidRPr="006159AD" w:rsidRDefault="006B589A" w:rsidP="009B3825">
            <w:pPr>
              <w:rPr>
                <w:rFonts w:ascii="Open Sans" w:eastAsia="Calibri" w:hAnsi="Open Sans" w:cs="Open Sans"/>
                <w:sz w:val="20"/>
                <w:szCs w:val="20"/>
              </w:rPr>
            </w:pPr>
            <w:r w:rsidRPr="006159AD">
              <w:rPr>
                <w:rFonts w:ascii="Open Sans" w:eastAsia="Calibri" w:hAnsi="Open Sans" w:cs="Open Sans"/>
                <w:sz w:val="20"/>
                <w:szCs w:val="20"/>
              </w:rPr>
              <w:t>Διάρκεια:</w:t>
            </w:r>
          </w:p>
        </w:tc>
        <w:tc>
          <w:tcPr>
            <w:tcW w:w="6273" w:type="dxa"/>
            <w:gridSpan w:val="2"/>
          </w:tcPr>
          <w:p w14:paraId="276536C5" w14:textId="2E2D29A6" w:rsidR="006B589A" w:rsidRPr="006159AD" w:rsidRDefault="00483433" w:rsidP="009B3825">
            <w:pPr>
              <w:cnfStyle w:val="100000000000" w:firstRow="1" w:lastRow="0" w:firstColumn="0" w:lastColumn="0" w:oddVBand="0" w:evenVBand="0" w:oddHBand="0" w:evenHBand="0" w:firstRowFirstColumn="0" w:firstRowLastColumn="0" w:lastRowFirstColumn="0" w:lastRowLastColumn="0"/>
              <w:rPr>
                <w:rFonts w:ascii="Open Sans" w:eastAsia="Calibri" w:hAnsi="Open Sans" w:cs="Open Sans"/>
                <w:sz w:val="20"/>
                <w:szCs w:val="20"/>
              </w:rPr>
            </w:pPr>
            <w:r>
              <w:rPr>
                <w:rFonts w:ascii="Open Sans" w:eastAsia="Calibri" w:hAnsi="Open Sans" w:cs="Open Sans"/>
                <w:sz w:val="20"/>
                <w:szCs w:val="20"/>
              </w:rPr>
              <w:t>42</w:t>
            </w:r>
            <w:r w:rsidR="006B589A" w:rsidRPr="006159AD">
              <w:rPr>
                <w:rFonts w:ascii="Open Sans" w:eastAsia="Calibri" w:hAnsi="Open Sans" w:cs="Open Sans"/>
                <w:sz w:val="20"/>
                <w:szCs w:val="20"/>
              </w:rPr>
              <w:t xml:space="preserve"> μήνες (</w:t>
            </w:r>
            <w:r w:rsidR="006B589A">
              <w:rPr>
                <w:rFonts w:ascii="Open Sans" w:eastAsia="Calibri" w:hAnsi="Open Sans" w:cs="Open Sans"/>
                <w:sz w:val="20"/>
                <w:szCs w:val="20"/>
              </w:rPr>
              <w:t>Μάιος</w:t>
            </w:r>
            <w:r w:rsidR="006B589A" w:rsidRPr="006159AD">
              <w:rPr>
                <w:rFonts w:ascii="Open Sans" w:eastAsia="Calibri" w:hAnsi="Open Sans" w:cs="Open Sans"/>
                <w:sz w:val="20"/>
                <w:szCs w:val="20"/>
              </w:rPr>
              <w:t xml:space="preserve"> 202</w:t>
            </w:r>
            <w:r w:rsidR="006B589A">
              <w:rPr>
                <w:rFonts w:ascii="Open Sans" w:eastAsia="Calibri" w:hAnsi="Open Sans" w:cs="Open Sans"/>
                <w:sz w:val="20"/>
                <w:szCs w:val="20"/>
              </w:rPr>
              <w:t>3</w:t>
            </w:r>
            <w:r w:rsidR="006B589A">
              <w:rPr>
                <w:rFonts w:ascii="Open Sans" w:eastAsia="Calibri" w:hAnsi="Open Sans" w:cs="Open Sans"/>
                <w:sz w:val="20"/>
                <w:szCs w:val="20"/>
                <w:lang w:val="en-GB"/>
              </w:rPr>
              <w:t xml:space="preserve"> </w:t>
            </w:r>
            <w:r>
              <w:rPr>
                <w:rFonts w:ascii="Open Sans" w:eastAsia="Calibri" w:hAnsi="Open Sans" w:cs="Open Sans"/>
                <w:sz w:val="20"/>
                <w:szCs w:val="20"/>
                <w:lang w:val="en-GB"/>
              </w:rPr>
              <w:t xml:space="preserve">– </w:t>
            </w:r>
            <w:r>
              <w:rPr>
                <w:rFonts w:ascii="Open Sans" w:eastAsia="Calibri" w:hAnsi="Open Sans" w:cs="Open Sans"/>
                <w:sz w:val="20"/>
                <w:szCs w:val="20"/>
              </w:rPr>
              <w:t>Οκτώβριος 2026</w:t>
            </w:r>
            <w:r w:rsidR="006B589A" w:rsidRPr="006159AD">
              <w:rPr>
                <w:rFonts w:ascii="Open Sans" w:eastAsia="Calibri" w:hAnsi="Open Sans" w:cs="Open Sans"/>
                <w:sz w:val="20"/>
                <w:szCs w:val="20"/>
              </w:rPr>
              <w:t>)</w:t>
            </w:r>
          </w:p>
        </w:tc>
      </w:tr>
      <w:tr w:rsidR="006B589A" w:rsidRPr="006159AD" w14:paraId="5C757B04" w14:textId="77777777" w:rsidTr="009B3825">
        <w:trPr>
          <w:gridAfter w:val="1"/>
          <w:cnfStyle w:val="000000100000" w:firstRow="0" w:lastRow="0" w:firstColumn="0" w:lastColumn="0" w:oddVBand="0" w:evenVBand="0" w:oddHBand="1" w:evenHBand="0" w:firstRowFirstColumn="0" w:firstRowLastColumn="0" w:lastRowFirstColumn="0" w:lastRowLastColumn="0"/>
          <w:wAfter w:w="79" w:type="dxa"/>
        </w:trPr>
        <w:tc>
          <w:tcPr>
            <w:cnfStyle w:val="001000000000" w:firstRow="0" w:lastRow="0" w:firstColumn="1" w:lastColumn="0" w:oddVBand="0" w:evenVBand="0" w:oddHBand="0" w:evenHBand="0" w:firstRowFirstColumn="0" w:firstRowLastColumn="0" w:lastRowFirstColumn="0" w:lastRowLastColumn="0"/>
            <w:tcW w:w="2023" w:type="dxa"/>
          </w:tcPr>
          <w:p w14:paraId="32F94716" w14:textId="77777777" w:rsidR="006B589A" w:rsidRPr="006159AD" w:rsidRDefault="006B589A" w:rsidP="009B3825">
            <w:pPr>
              <w:rPr>
                <w:rFonts w:ascii="Open Sans" w:eastAsia="Calibri" w:hAnsi="Open Sans" w:cs="Open Sans"/>
                <w:sz w:val="20"/>
                <w:szCs w:val="20"/>
              </w:rPr>
            </w:pPr>
            <w:r w:rsidRPr="006159AD">
              <w:rPr>
                <w:rFonts w:ascii="Open Sans" w:eastAsia="Calibri" w:hAnsi="Open Sans" w:cs="Open Sans"/>
                <w:sz w:val="20"/>
                <w:szCs w:val="20"/>
              </w:rPr>
              <w:t>Χρηματοδότηση από Ευρωπαϊκή Επιτροπή:</w:t>
            </w:r>
          </w:p>
        </w:tc>
        <w:tc>
          <w:tcPr>
            <w:tcW w:w="6194" w:type="dxa"/>
          </w:tcPr>
          <w:p w14:paraId="4D08512D" w14:textId="727CEA32" w:rsidR="00521549" w:rsidRDefault="00521549" w:rsidP="009B3825">
            <w:pPr>
              <w:cnfStyle w:val="000000100000" w:firstRow="0" w:lastRow="0" w:firstColumn="0" w:lastColumn="0" w:oddVBand="0" w:evenVBand="0" w:oddHBand="1" w:evenHBand="0" w:firstRowFirstColumn="0" w:firstRowLastColumn="0" w:lastRowFirstColumn="0" w:lastRowLastColumn="0"/>
              <w:rPr>
                <w:rFonts w:ascii="Open Sans" w:eastAsia="Calibri" w:hAnsi="Open Sans" w:cs="Open Sans"/>
                <w:sz w:val="20"/>
                <w:szCs w:val="20"/>
              </w:rPr>
            </w:pPr>
            <w:r>
              <w:rPr>
                <w:rFonts w:ascii="Calibri" w:hAnsi="Calibri" w:cs="Calibri"/>
                <w:bCs/>
                <w:noProof/>
                <w:lang w:val="en-GB"/>
              </w:rPr>
              <w:drawing>
                <wp:anchor distT="0" distB="0" distL="114300" distR="114300" simplePos="0" relativeHeight="251659264" behindDoc="0" locked="0" layoutInCell="1" allowOverlap="1" wp14:anchorId="7CF5BA7C" wp14:editId="524DA011">
                  <wp:simplePos x="0" y="0"/>
                  <wp:positionH relativeFrom="column">
                    <wp:posOffset>99695</wp:posOffset>
                  </wp:positionH>
                  <wp:positionV relativeFrom="paragraph">
                    <wp:posOffset>33655</wp:posOffset>
                  </wp:positionV>
                  <wp:extent cx="2070100" cy="434975"/>
                  <wp:effectExtent l="0" t="0" r="6350" b="3175"/>
                  <wp:wrapThrough wrapText="bothSides">
                    <wp:wrapPolygon edited="0">
                      <wp:start x="0" y="0"/>
                      <wp:lineTo x="0" y="20812"/>
                      <wp:lineTo x="21467" y="20812"/>
                      <wp:lineTo x="21467" y="0"/>
                      <wp:lineTo x="0" y="0"/>
                    </wp:wrapPolygon>
                  </wp:wrapThrough>
                  <wp:docPr id="9024004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70100" cy="434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0DDD7A" w14:textId="77777777" w:rsidR="00521549" w:rsidRDefault="00521549" w:rsidP="009B3825">
            <w:pPr>
              <w:cnfStyle w:val="000000100000" w:firstRow="0" w:lastRow="0" w:firstColumn="0" w:lastColumn="0" w:oddVBand="0" w:evenVBand="0" w:oddHBand="1" w:evenHBand="0" w:firstRowFirstColumn="0" w:firstRowLastColumn="0" w:lastRowFirstColumn="0" w:lastRowLastColumn="0"/>
              <w:rPr>
                <w:rFonts w:ascii="Open Sans" w:eastAsia="Calibri" w:hAnsi="Open Sans" w:cs="Open Sans"/>
                <w:sz w:val="20"/>
                <w:szCs w:val="20"/>
              </w:rPr>
            </w:pPr>
          </w:p>
          <w:p w14:paraId="2028E8BE" w14:textId="47352D10" w:rsidR="00521549" w:rsidRPr="006159AD" w:rsidRDefault="00521549" w:rsidP="009B3825">
            <w:pPr>
              <w:cnfStyle w:val="000000100000" w:firstRow="0" w:lastRow="0" w:firstColumn="0" w:lastColumn="0" w:oddVBand="0" w:evenVBand="0" w:oddHBand="1" w:evenHBand="0" w:firstRowFirstColumn="0" w:firstRowLastColumn="0" w:lastRowFirstColumn="0" w:lastRowLastColumn="0"/>
              <w:rPr>
                <w:rFonts w:ascii="Open Sans" w:eastAsia="Calibri" w:hAnsi="Open Sans" w:cs="Open Sans"/>
                <w:sz w:val="20"/>
                <w:szCs w:val="20"/>
              </w:rPr>
            </w:pPr>
          </w:p>
        </w:tc>
      </w:tr>
      <w:tr w:rsidR="006B589A" w:rsidRPr="002B139E" w14:paraId="0BEBC3BF" w14:textId="77777777" w:rsidTr="009B3825">
        <w:tc>
          <w:tcPr>
            <w:cnfStyle w:val="001000000000" w:firstRow="0" w:lastRow="0" w:firstColumn="1" w:lastColumn="0" w:oddVBand="0" w:evenVBand="0" w:oddHBand="0" w:evenHBand="0" w:firstRowFirstColumn="0" w:firstRowLastColumn="0" w:lastRowFirstColumn="0" w:lastRowLastColumn="0"/>
            <w:tcW w:w="2023" w:type="dxa"/>
          </w:tcPr>
          <w:p w14:paraId="21FD38EC" w14:textId="77777777" w:rsidR="006B589A" w:rsidRPr="006159AD" w:rsidRDefault="006B589A" w:rsidP="009B3825">
            <w:pPr>
              <w:rPr>
                <w:rFonts w:ascii="Open Sans" w:eastAsia="Calibri" w:hAnsi="Open Sans" w:cs="Open Sans"/>
                <w:sz w:val="20"/>
                <w:szCs w:val="20"/>
              </w:rPr>
            </w:pPr>
            <w:r w:rsidRPr="006159AD">
              <w:rPr>
                <w:rFonts w:ascii="Open Sans" w:eastAsia="Calibri" w:hAnsi="Open Sans" w:cs="Open Sans"/>
                <w:sz w:val="20"/>
                <w:szCs w:val="20"/>
              </w:rPr>
              <w:t>Συντονιστής:</w:t>
            </w:r>
          </w:p>
        </w:tc>
        <w:tc>
          <w:tcPr>
            <w:tcW w:w="6273" w:type="dxa"/>
            <w:gridSpan w:val="2"/>
          </w:tcPr>
          <w:p w14:paraId="0A7D81DD" w14:textId="77777777" w:rsidR="006B589A" w:rsidRPr="006159AD" w:rsidRDefault="006B589A" w:rsidP="009B382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w:eastAsia="Calibri" w:hAnsi="Open Sans" w:cs="Open Sans"/>
                <w:color w:val="000000"/>
                <w:sz w:val="20"/>
                <w:szCs w:val="20"/>
              </w:rPr>
            </w:pPr>
            <w:r w:rsidRPr="006159AD">
              <w:rPr>
                <w:rFonts w:ascii="Open Sans" w:eastAsia="Calibri" w:hAnsi="Open Sans" w:cs="Open Sans"/>
                <w:color w:val="000000"/>
                <w:sz w:val="20"/>
                <w:szCs w:val="20"/>
              </w:rPr>
              <w:t>Ερευνητικό Πανεπιστημιακό Ινστιτούτο Συστημάτων Επικοινωνιών και Υπολογιστών (ΕΠΙΣΕΥ)</w:t>
            </w:r>
          </w:p>
        </w:tc>
      </w:tr>
      <w:tr w:rsidR="006B589A" w:rsidRPr="006159AD" w14:paraId="7C80B641" w14:textId="77777777" w:rsidTr="009B38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3" w:type="dxa"/>
          </w:tcPr>
          <w:p w14:paraId="6EC11C4C" w14:textId="77777777" w:rsidR="006B589A" w:rsidRPr="006159AD" w:rsidRDefault="006B589A" w:rsidP="009B3825">
            <w:pPr>
              <w:rPr>
                <w:rFonts w:ascii="Open Sans" w:eastAsia="Calibri" w:hAnsi="Open Sans" w:cs="Open Sans"/>
                <w:sz w:val="20"/>
                <w:szCs w:val="20"/>
              </w:rPr>
            </w:pPr>
            <w:r w:rsidRPr="006159AD">
              <w:rPr>
                <w:rFonts w:ascii="Open Sans" w:eastAsia="Calibri" w:hAnsi="Open Sans" w:cs="Open Sans"/>
                <w:sz w:val="20"/>
                <w:szCs w:val="20"/>
              </w:rPr>
              <w:t>Ιστοσελίδα:</w:t>
            </w:r>
          </w:p>
        </w:tc>
        <w:tc>
          <w:tcPr>
            <w:tcW w:w="6273" w:type="dxa"/>
            <w:gridSpan w:val="2"/>
          </w:tcPr>
          <w:p w14:paraId="01678C5E" w14:textId="333C0127" w:rsidR="006B589A" w:rsidRPr="006159AD" w:rsidRDefault="00000000" w:rsidP="009B3825">
            <w:pPr>
              <w:cnfStyle w:val="000000100000" w:firstRow="0" w:lastRow="0" w:firstColumn="0" w:lastColumn="0" w:oddVBand="0" w:evenVBand="0" w:oddHBand="1" w:evenHBand="0" w:firstRowFirstColumn="0" w:firstRowLastColumn="0" w:lastRowFirstColumn="0" w:lastRowLastColumn="0"/>
              <w:rPr>
                <w:rFonts w:ascii="Open Sans" w:eastAsia="Calibri" w:hAnsi="Open Sans" w:cs="Open Sans"/>
                <w:sz w:val="20"/>
                <w:szCs w:val="20"/>
              </w:rPr>
            </w:pPr>
            <w:hyperlink r:id="rId23" w:history="1">
              <w:r w:rsidR="006B589A" w:rsidRPr="006B589A">
                <w:rPr>
                  <w:rStyle w:val="Hyperlink"/>
                  <w:rFonts w:ascii="Open Sans" w:eastAsia="Calibri" w:hAnsi="Open Sans" w:cs="Open Sans"/>
                  <w:sz w:val="20"/>
                  <w:szCs w:val="20"/>
                </w:rPr>
                <w:t>https://thetida.eu/</w:t>
              </w:r>
            </w:hyperlink>
          </w:p>
        </w:tc>
      </w:tr>
      <w:tr w:rsidR="006B589A" w:rsidRPr="006159AD" w14:paraId="68D11F6F" w14:textId="77777777" w:rsidTr="009B3825">
        <w:tc>
          <w:tcPr>
            <w:cnfStyle w:val="001000000000" w:firstRow="0" w:lastRow="0" w:firstColumn="1" w:lastColumn="0" w:oddVBand="0" w:evenVBand="0" w:oddHBand="0" w:evenHBand="0" w:firstRowFirstColumn="0" w:firstRowLastColumn="0" w:lastRowFirstColumn="0" w:lastRowLastColumn="0"/>
            <w:tcW w:w="2023" w:type="dxa"/>
          </w:tcPr>
          <w:p w14:paraId="70DCE016" w14:textId="77777777" w:rsidR="006B589A" w:rsidRPr="006159AD" w:rsidRDefault="006B589A" w:rsidP="009B3825">
            <w:pPr>
              <w:rPr>
                <w:rFonts w:ascii="Open Sans" w:eastAsia="Calibri" w:hAnsi="Open Sans" w:cs="Open Sans"/>
                <w:color w:val="000000"/>
                <w:sz w:val="20"/>
                <w:szCs w:val="20"/>
              </w:rPr>
            </w:pPr>
            <w:r w:rsidRPr="006159AD">
              <w:rPr>
                <w:rFonts w:ascii="Open Sans" w:eastAsia="Calibri" w:hAnsi="Open Sans" w:cs="Open Sans"/>
                <w:color w:val="000000"/>
                <w:sz w:val="20"/>
                <w:szCs w:val="20"/>
              </w:rPr>
              <w:t>Μέσα Κοινωνικής Δικτύωσης:</w:t>
            </w:r>
          </w:p>
          <w:p w14:paraId="648D96C3" w14:textId="77777777" w:rsidR="006B589A" w:rsidRPr="006159AD" w:rsidRDefault="006B589A" w:rsidP="009B3825">
            <w:pPr>
              <w:rPr>
                <w:rFonts w:ascii="Open Sans" w:eastAsia="Calibri" w:hAnsi="Open Sans" w:cs="Open Sans"/>
                <w:sz w:val="20"/>
                <w:szCs w:val="20"/>
              </w:rPr>
            </w:pPr>
          </w:p>
        </w:tc>
        <w:tc>
          <w:tcPr>
            <w:tcW w:w="6273" w:type="dxa"/>
            <w:gridSpan w:val="2"/>
          </w:tcPr>
          <w:p w14:paraId="21D83D46" w14:textId="41F7F536" w:rsidR="006B589A" w:rsidRPr="006159AD" w:rsidRDefault="006B589A" w:rsidP="009B3825">
            <w:pPr>
              <w:numPr>
                <w:ilvl w:val="1"/>
                <w:numId w:val="11"/>
              </w:numPr>
              <w:contextualSpacing/>
              <w:cnfStyle w:val="000000000000" w:firstRow="0" w:lastRow="0" w:firstColumn="0" w:lastColumn="0" w:oddVBand="0" w:evenVBand="0" w:oddHBand="0" w:evenHBand="0" w:firstRowFirstColumn="0" w:firstRowLastColumn="0" w:lastRowFirstColumn="0" w:lastRowLastColumn="0"/>
              <w:rPr>
                <w:rFonts w:ascii="Open Sans" w:eastAsia="Calibri" w:hAnsi="Open Sans" w:cs="Open Sans"/>
                <w:color w:val="000000"/>
                <w:sz w:val="20"/>
                <w:szCs w:val="20"/>
              </w:rPr>
            </w:pPr>
            <w:r w:rsidRPr="006159AD">
              <w:rPr>
                <w:rFonts w:ascii="Open Sans" w:eastAsia="Calibri" w:hAnsi="Open Sans" w:cs="Open Sans"/>
                <w:color w:val="000000"/>
                <w:sz w:val="20"/>
                <w:szCs w:val="20"/>
              </w:rPr>
              <w:t xml:space="preserve">Facebook: </w:t>
            </w:r>
            <w:hyperlink r:id="rId24" w:history="1">
              <w:proofErr w:type="spellStart"/>
              <w:r w:rsidRPr="006B589A">
                <w:rPr>
                  <w:rStyle w:val="Hyperlink"/>
                </w:rPr>
                <w:t>THETIDAproject</w:t>
              </w:r>
              <w:proofErr w:type="spellEnd"/>
            </w:hyperlink>
          </w:p>
          <w:p w14:paraId="1122CD4B" w14:textId="7A384489" w:rsidR="006B589A" w:rsidRPr="006B589A" w:rsidRDefault="006B589A" w:rsidP="006B589A">
            <w:pPr>
              <w:numPr>
                <w:ilvl w:val="1"/>
                <w:numId w:val="11"/>
              </w:numPr>
              <w:contextualSpacing/>
              <w:cnfStyle w:val="000000000000" w:firstRow="0" w:lastRow="0" w:firstColumn="0" w:lastColumn="0" w:oddVBand="0" w:evenVBand="0" w:oddHBand="0" w:evenHBand="0" w:firstRowFirstColumn="0" w:firstRowLastColumn="0" w:lastRowFirstColumn="0" w:lastRowLastColumn="0"/>
              <w:rPr>
                <w:rFonts w:ascii="Open Sans" w:eastAsia="Calibri" w:hAnsi="Open Sans" w:cs="Open Sans"/>
                <w:color w:val="000000"/>
                <w:sz w:val="20"/>
                <w:szCs w:val="20"/>
              </w:rPr>
            </w:pPr>
            <w:r w:rsidRPr="006159AD">
              <w:rPr>
                <w:rFonts w:ascii="Open Sans" w:eastAsia="Calibri" w:hAnsi="Open Sans" w:cs="Open Sans"/>
                <w:color w:val="000000"/>
                <w:sz w:val="20"/>
                <w:szCs w:val="20"/>
              </w:rPr>
              <w:t>LinkedIn:</w:t>
            </w:r>
            <w:r>
              <w:rPr>
                <w:rFonts w:ascii="Open Sans" w:eastAsia="Calibri" w:hAnsi="Open Sans" w:cs="Open Sans"/>
                <w:color w:val="000000"/>
                <w:sz w:val="20"/>
                <w:szCs w:val="20"/>
              </w:rPr>
              <w:t xml:space="preserve"> </w:t>
            </w:r>
            <w:hyperlink r:id="rId25" w:history="1">
              <w:r w:rsidRPr="006B589A">
                <w:rPr>
                  <w:rStyle w:val="Hyperlink"/>
                  <w:rFonts w:ascii="Open Sans" w:eastAsia="Calibri" w:hAnsi="Open Sans" w:cs="Open Sans"/>
                  <w:sz w:val="20"/>
                  <w:szCs w:val="20"/>
                </w:rPr>
                <w:t>THETIDA</w:t>
              </w:r>
            </w:hyperlink>
          </w:p>
          <w:p w14:paraId="2321B631" w14:textId="33982FE1" w:rsidR="006B589A" w:rsidRPr="006B589A" w:rsidRDefault="006B589A" w:rsidP="009B3825">
            <w:pPr>
              <w:numPr>
                <w:ilvl w:val="1"/>
                <w:numId w:val="11"/>
              </w:numPr>
              <w:contextualSpacing/>
              <w:cnfStyle w:val="000000000000" w:firstRow="0" w:lastRow="0" w:firstColumn="0" w:lastColumn="0" w:oddVBand="0" w:evenVBand="0" w:oddHBand="0" w:evenHBand="0" w:firstRowFirstColumn="0" w:firstRowLastColumn="0" w:lastRowFirstColumn="0" w:lastRowLastColumn="0"/>
              <w:rPr>
                <w:rFonts w:ascii="Open Sans" w:eastAsia="Calibri" w:hAnsi="Open Sans" w:cs="Open Sans"/>
                <w:color w:val="000000"/>
                <w:sz w:val="20"/>
                <w:szCs w:val="20"/>
              </w:rPr>
            </w:pPr>
            <w:r>
              <w:rPr>
                <w:rFonts w:ascii="Open Sans" w:eastAsia="Calibri" w:hAnsi="Open Sans" w:cs="Open Sans"/>
                <w:color w:val="000000"/>
                <w:sz w:val="20"/>
                <w:szCs w:val="20"/>
                <w:lang w:val="en-GB"/>
              </w:rPr>
              <w:t xml:space="preserve">Instagram: </w:t>
            </w:r>
            <w:hyperlink r:id="rId26" w:history="1">
              <w:proofErr w:type="spellStart"/>
              <w:r w:rsidRPr="006B589A">
                <w:rPr>
                  <w:rStyle w:val="Hyperlink"/>
                  <w:rFonts w:ascii="Open Sans" w:eastAsia="Calibri" w:hAnsi="Open Sans" w:cs="Open Sans"/>
                  <w:sz w:val="20"/>
                  <w:szCs w:val="20"/>
                </w:rPr>
                <w:t>thetida_project</w:t>
              </w:r>
              <w:proofErr w:type="spellEnd"/>
            </w:hyperlink>
          </w:p>
          <w:p w14:paraId="5F572F92" w14:textId="2CA83B3A" w:rsidR="006B589A" w:rsidRPr="006159AD" w:rsidRDefault="006B589A" w:rsidP="009B3825">
            <w:pPr>
              <w:numPr>
                <w:ilvl w:val="1"/>
                <w:numId w:val="11"/>
              </w:numPr>
              <w:contextualSpacing/>
              <w:cnfStyle w:val="000000000000" w:firstRow="0" w:lastRow="0" w:firstColumn="0" w:lastColumn="0" w:oddVBand="0" w:evenVBand="0" w:oddHBand="0" w:evenHBand="0" w:firstRowFirstColumn="0" w:firstRowLastColumn="0" w:lastRowFirstColumn="0" w:lastRowLastColumn="0"/>
              <w:rPr>
                <w:rFonts w:ascii="Open Sans" w:eastAsia="Calibri" w:hAnsi="Open Sans" w:cs="Open Sans"/>
                <w:color w:val="000000"/>
                <w:sz w:val="20"/>
                <w:szCs w:val="20"/>
              </w:rPr>
            </w:pPr>
            <w:r>
              <w:rPr>
                <w:rFonts w:ascii="Open Sans" w:eastAsia="Calibri" w:hAnsi="Open Sans" w:cs="Open Sans"/>
                <w:color w:val="000000"/>
                <w:sz w:val="20"/>
                <w:szCs w:val="20"/>
                <w:lang w:val="en-GB"/>
              </w:rPr>
              <w:t xml:space="preserve">YouTube: </w:t>
            </w:r>
            <w:hyperlink r:id="rId27" w:history="1">
              <w:proofErr w:type="spellStart"/>
              <w:r w:rsidRPr="006B589A">
                <w:rPr>
                  <w:rStyle w:val="Hyperlink"/>
                  <w:rFonts w:ascii="Open Sans" w:eastAsia="Calibri" w:hAnsi="Open Sans" w:cs="Open Sans"/>
                  <w:sz w:val="20"/>
                  <w:szCs w:val="20"/>
                  <w:lang w:val="en-GB"/>
                </w:rPr>
                <w:t>Thetida</w:t>
              </w:r>
              <w:proofErr w:type="spellEnd"/>
            </w:hyperlink>
          </w:p>
          <w:p w14:paraId="2EC8CF9A" w14:textId="77777777" w:rsidR="006B589A" w:rsidRPr="006159AD" w:rsidRDefault="006B589A" w:rsidP="009B3825">
            <w:pPr>
              <w:cnfStyle w:val="000000000000" w:firstRow="0" w:lastRow="0" w:firstColumn="0" w:lastColumn="0" w:oddVBand="0" w:evenVBand="0" w:oddHBand="0" w:evenHBand="0" w:firstRowFirstColumn="0" w:firstRowLastColumn="0" w:lastRowFirstColumn="0" w:lastRowLastColumn="0"/>
              <w:rPr>
                <w:rFonts w:ascii="Open Sans" w:eastAsia="Calibri" w:hAnsi="Open Sans" w:cs="Open Sans"/>
                <w:sz w:val="20"/>
                <w:szCs w:val="20"/>
              </w:rPr>
            </w:pPr>
          </w:p>
        </w:tc>
      </w:tr>
      <w:tr w:rsidR="006B589A" w:rsidRPr="005306E0" w14:paraId="7C2A25F6" w14:textId="77777777" w:rsidTr="009B38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3" w:type="dxa"/>
          </w:tcPr>
          <w:p w14:paraId="39AFD305" w14:textId="77777777" w:rsidR="006B589A" w:rsidRPr="006159AD" w:rsidRDefault="006B589A" w:rsidP="009B3825">
            <w:pPr>
              <w:rPr>
                <w:rFonts w:ascii="Open Sans" w:eastAsia="Calibri" w:hAnsi="Open Sans" w:cs="Open Sans"/>
                <w:sz w:val="20"/>
                <w:szCs w:val="20"/>
              </w:rPr>
            </w:pPr>
            <w:r w:rsidRPr="006159AD">
              <w:rPr>
                <w:rFonts w:ascii="Open Sans" w:eastAsia="Calibri" w:hAnsi="Open Sans" w:cs="Open Sans"/>
                <w:sz w:val="20"/>
                <w:szCs w:val="20"/>
              </w:rPr>
              <w:t>Εταίροι:</w:t>
            </w:r>
          </w:p>
        </w:tc>
        <w:tc>
          <w:tcPr>
            <w:tcW w:w="6273" w:type="dxa"/>
            <w:gridSpan w:val="2"/>
            <w:vMerge w:val="restart"/>
          </w:tcPr>
          <w:p w14:paraId="293F3DA9" w14:textId="77777777" w:rsidR="006B589A" w:rsidRPr="006159AD" w:rsidRDefault="006B589A" w:rsidP="009F613E">
            <w:pPr>
              <w:numPr>
                <w:ilvl w:val="0"/>
                <w:numId w:val="10"/>
              </w:num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Open Sans" w:eastAsia="Calibri" w:hAnsi="Open Sans" w:cs="Open Sans"/>
                <w:color w:val="000000"/>
                <w:sz w:val="20"/>
                <w:szCs w:val="20"/>
              </w:rPr>
            </w:pPr>
            <w:r w:rsidRPr="006159AD">
              <w:rPr>
                <w:rFonts w:ascii="Open Sans" w:eastAsia="Calibri" w:hAnsi="Open Sans" w:cs="Open Sans"/>
                <w:color w:val="000000"/>
                <w:sz w:val="20"/>
                <w:szCs w:val="20"/>
              </w:rPr>
              <w:t xml:space="preserve">Ερευνητικό Πανεπιστημιακό Ινστιτούτο Συστημάτων Επικοινωνιών και Υπολογιστών (ΕΠΙΣΕΥ) - </w:t>
            </w:r>
            <w:r w:rsidRPr="006159AD">
              <w:rPr>
                <w:rFonts w:ascii="Open Sans" w:eastAsia="Calibri" w:hAnsi="Open Sans" w:cs="Open Sans"/>
                <w:b/>
                <w:color w:val="000000"/>
                <w:sz w:val="20"/>
                <w:szCs w:val="20"/>
              </w:rPr>
              <w:t>Ελλάδα</w:t>
            </w:r>
          </w:p>
          <w:p w14:paraId="22A4FEDC" w14:textId="0735B506" w:rsidR="00834807" w:rsidRPr="00834807" w:rsidRDefault="00834807" w:rsidP="009F613E">
            <w:pPr>
              <w:numPr>
                <w:ilvl w:val="0"/>
                <w:numId w:val="10"/>
              </w:num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Open Sans" w:eastAsia="Calibri" w:hAnsi="Open Sans" w:cs="Open Sans"/>
                <w:color w:val="000000"/>
                <w:sz w:val="20"/>
                <w:szCs w:val="20"/>
              </w:rPr>
            </w:pPr>
            <w:r w:rsidRPr="00834807">
              <w:rPr>
                <w:rFonts w:ascii="Open Sans" w:eastAsia="Calibri" w:hAnsi="Open Sans" w:cs="Open Sans"/>
                <w:color w:val="000000"/>
                <w:sz w:val="20"/>
                <w:szCs w:val="20"/>
              </w:rPr>
              <w:t>E</w:t>
            </w:r>
            <w:proofErr w:type="spellStart"/>
            <w:r>
              <w:rPr>
                <w:rFonts w:ascii="Open Sans" w:eastAsia="Calibri" w:hAnsi="Open Sans" w:cs="Open Sans"/>
                <w:color w:val="000000"/>
                <w:sz w:val="20"/>
                <w:szCs w:val="20"/>
                <w:lang w:val="en-GB"/>
              </w:rPr>
              <w:t>dgelab</w:t>
            </w:r>
            <w:proofErr w:type="spellEnd"/>
            <w:r w:rsidRPr="00834807">
              <w:rPr>
                <w:rFonts w:ascii="Open Sans" w:eastAsia="Calibri" w:hAnsi="Open Sans" w:cs="Open Sans"/>
                <w:color w:val="000000"/>
                <w:sz w:val="20"/>
                <w:szCs w:val="20"/>
              </w:rPr>
              <w:t xml:space="preserve"> SRL</w:t>
            </w:r>
            <w:r>
              <w:t xml:space="preserve"> </w:t>
            </w:r>
            <w:r w:rsidR="00F7473C">
              <w:t>-</w:t>
            </w:r>
            <w:r>
              <w:t xml:space="preserve"> </w:t>
            </w:r>
            <w:r w:rsidRPr="00F7473C">
              <w:rPr>
                <w:b/>
                <w:bCs/>
              </w:rPr>
              <w:t xml:space="preserve">Ιταλία </w:t>
            </w:r>
          </w:p>
          <w:p w14:paraId="52515316" w14:textId="1E53E7CB" w:rsidR="005306E0" w:rsidRPr="005306E0" w:rsidRDefault="00834807" w:rsidP="009F613E">
            <w:pPr>
              <w:numPr>
                <w:ilvl w:val="0"/>
                <w:numId w:val="10"/>
              </w:num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Open Sans" w:eastAsia="Calibri" w:hAnsi="Open Sans" w:cs="Open Sans"/>
                <w:color w:val="000000"/>
                <w:sz w:val="20"/>
                <w:szCs w:val="20"/>
                <w:lang w:val="en-US"/>
              </w:rPr>
            </w:pPr>
            <w:r w:rsidRPr="00834807">
              <w:rPr>
                <w:lang w:val="en-US"/>
              </w:rPr>
              <w:t>T</w:t>
            </w:r>
            <w:proofErr w:type="spellStart"/>
            <w:r>
              <w:rPr>
                <w:lang w:val="en-GB"/>
              </w:rPr>
              <w:t>echnische</w:t>
            </w:r>
            <w:proofErr w:type="spellEnd"/>
            <w:r>
              <w:rPr>
                <w:lang w:val="en-GB"/>
              </w:rPr>
              <w:t xml:space="preserve"> Universiteit Eindhoven </w:t>
            </w:r>
            <w:r w:rsidR="005306E0">
              <w:t>-</w:t>
            </w:r>
            <w:r w:rsidR="005306E0">
              <w:rPr>
                <w:lang w:val="en-GB"/>
              </w:rPr>
              <w:t xml:space="preserve"> </w:t>
            </w:r>
            <w:r w:rsidR="005306E0" w:rsidRPr="005306E0">
              <w:rPr>
                <w:b/>
                <w:bCs/>
              </w:rPr>
              <w:t>Ολλανδία</w:t>
            </w:r>
          </w:p>
          <w:p w14:paraId="38E2262B" w14:textId="03196B3D" w:rsidR="006B589A" w:rsidRPr="005306E0" w:rsidRDefault="006B589A" w:rsidP="009F613E">
            <w:pPr>
              <w:numPr>
                <w:ilvl w:val="0"/>
                <w:numId w:val="10"/>
              </w:num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Open Sans" w:eastAsia="Calibri" w:hAnsi="Open Sans" w:cs="Open Sans"/>
                <w:color w:val="000000"/>
                <w:sz w:val="20"/>
                <w:szCs w:val="20"/>
              </w:rPr>
            </w:pPr>
            <w:r w:rsidRPr="006159AD">
              <w:rPr>
                <w:rFonts w:ascii="Open Sans" w:eastAsia="Calibri" w:hAnsi="Open Sans" w:cs="Open Sans"/>
                <w:color w:val="000000"/>
                <w:sz w:val="20"/>
                <w:szCs w:val="20"/>
              </w:rPr>
              <w:t xml:space="preserve">Εθνικό Μετσόβιο Πολυτεχνείο </w:t>
            </w:r>
            <w:r w:rsidRPr="00930168">
              <w:rPr>
                <w:rFonts w:ascii="Open Sans" w:eastAsia="Calibri" w:hAnsi="Open Sans" w:cs="Open Sans"/>
                <w:color w:val="000000"/>
                <w:sz w:val="20"/>
                <w:szCs w:val="20"/>
                <w:lang w:val="en-US"/>
              </w:rPr>
              <w:t>-</w:t>
            </w:r>
            <w:r w:rsidRPr="006159AD">
              <w:rPr>
                <w:rFonts w:ascii="Open Sans" w:eastAsia="Calibri" w:hAnsi="Open Sans" w:cs="Open Sans"/>
                <w:color w:val="000000"/>
                <w:sz w:val="20"/>
                <w:szCs w:val="20"/>
              </w:rPr>
              <w:t xml:space="preserve"> </w:t>
            </w:r>
            <w:r w:rsidRPr="006159AD">
              <w:rPr>
                <w:rFonts w:ascii="Open Sans" w:eastAsia="Calibri" w:hAnsi="Open Sans" w:cs="Open Sans"/>
                <w:b/>
                <w:color w:val="000000"/>
                <w:sz w:val="20"/>
                <w:szCs w:val="20"/>
              </w:rPr>
              <w:t>Ελλάδα</w:t>
            </w:r>
          </w:p>
          <w:p w14:paraId="56DF22AD" w14:textId="7ADBFD57" w:rsidR="006B589A" w:rsidRPr="005306E0" w:rsidRDefault="006B589A" w:rsidP="009F613E">
            <w:pPr>
              <w:numPr>
                <w:ilvl w:val="0"/>
                <w:numId w:val="10"/>
              </w:num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Open Sans" w:eastAsia="Calibri" w:hAnsi="Open Sans" w:cs="Open Sans"/>
                <w:color w:val="000000"/>
                <w:sz w:val="20"/>
                <w:szCs w:val="20"/>
                <w:lang w:val="en-US"/>
              </w:rPr>
            </w:pPr>
            <w:proofErr w:type="spellStart"/>
            <w:r w:rsidRPr="006159AD">
              <w:rPr>
                <w:rFonts w:ascii="Open Sans" w:eastAsia="Calibri" w:hAnsi="Open Sans" w:cs="Open Sans"/>
                <w:color w:val="000000"/>
                <w:sz w:val="20"/>
                <w:szCs w:val="20"/>
                <w:lang w:val="en-US"/>
              </w:rPr>
              <w:t>UniversitaDegli</w:t>
            </w:r>
            <w:proofErr w:type="spellEnd"/>
            <w:r w:rsidRPr="006159AD">
              <w:rPr>
                <w:rFonts w:ascii="Open Sans" w:eastAsia="Calibri" w:hAnsi="Open Sans" w:cs="Open Sans"/>
                <w:color w:val="000000"/>
                <w:sz w:val="20"/>
                <w:szCs w:val="20"/>
                <w:lang w:val="en-US"/>
              </w:rPr>
              <w:t xml:space="preserve"> </w:t>
            </w:r>
            <w:proofErr w:type="spellStart"/>
            <w:r w:rsidRPr="006159AD">
              <w:rPr>
                <w:rFonts w:ascii="Open Sans" w:eastAsia="Calibri" w:hAnsi="Open Sans" w:cs="Open Sans"/>
                <w:color w:val="000000"/>
                <w:sz w:val="20"/>
                <w:szCs w:val="20"/>
                <w:lang w:val="en-US"/>
              </w:rPr>
              <w:t>Studi</w:t>
            </w:r>
            <w:proofErr w:type="spellEnd"/>
            <w:r w:rsidRPr="006159AD">
              <w:rPr>
                <w:rFonts w:ascii="Open Sans" w:eastAsia="Calibri" w:hAnsi="Open Sans" w:cs="Open Sans"/>
                <w:color w:val="000000"/>
                <w:sz w:val="20"/>
                <w:szCs w:val="20"/>
                <w:lang w:val="en-US"/>
              </w:rPr>
              <w:t xml:space="preserve"> Di Padova /University of Padova </w:t>
            </w:r>
            <w:r w:rsidR="005306E0" w:rsidRPr="005306E0">
              <w:rPr>
                <w:rFonts w:ascii="Open Sans" w:eastAsia="Calibri" w:hAnsi="Open Sans" w:cs="Open Sans"/>
                <w:color w:val="000000"/>
                <w:sz w:val="20"/>
                <w:szCs w:val="20"/>
                <w:lang w:val="en-US"/>
              </w:rPr>
              <w:t>-</w:t>
            </w:r>
            <w:r w:rsidRPr="006159AD">
              <w:rPr>
                <w:rFonts w:ascii="Open Sans" w:eastAsia="Calibri" w:hAnsi="Open Sans" w:cs="Open Sans"/>
                <w:color w:val="000000"/>
                <w:sz w:val="20"/>
                <w:szCs w:val="20"/>
                <w:lang w:val="en-US"/>
              </w:rPr>
              <w:t xml:space="preserve"> </w:t>
            </w:r>
            <w:r w:rsidRPr="006159AD">
              <w:rPr>
                <w:rFonts w:ascii="Open Sans" w:eastAsia="Calibri" w:hAnsi="Open Sans" w:cs="Open Sans"/>
                <w:b/>
                <w:color w:val="000000"/>
                <w:sz w:val="20"/>
                <w:szCs w:val="20"/>
              </w:rPr>
              <w:t>Ιταλία</w:t>
            </w:r>
          </w:p>
          <w:p w14:paraId="39EC4621" w14:textId="3CC5356C" w:rsidR="005306E0" w:rsidRPr="005306E0" w:rsidRDefault="005306E0" w:rsidP="009F613E">
            <w:pPr>
              <w:numPr>
                <w:ilvl w:val="0"/>
                <w:numId w:val="10"/>
              </w:num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Open Sans" w:eastAsia="Calibri" w:hAnsi="Open Sans" w:cs="Open Sans"/>
                <w:color w:val="000000"/>
                <w:sz w:val="20"/>
                <w:szCs w:val="20"/>
                <w:lang w:val="en-US"/>
              </w:rPr>
            </w:pPr>
            <w:proofErr w:type="spellStart"/>
            <w:r w:rsidRPr="005306E0">
              <w:rPr>
                <w:lang w:val="en-US"/>
              </w:rPr>
              <w:t>Universidade</w:t>
            </w:r>
            <w:proofErr w:type="spellEnd"/>
            <w:r w:rsidRPr="005306E0">
              <w:rPr>
                <w:lang w:val="en-US"/>
              </w:rPr>
              <w:t xml:space="preserve"> Do Algarve/ </w:t>
            </w:r>
            <w:r>
              <w:rPr>
                <w:lang w:val="en-GB"/>
              </w:rPr>
              <w:t xml:space="preserve">University of Algarve </w:t>
            </w:r>
            <w:r>
              <w:rPr>
                <w:lang w:val="en-US"/>
              </w:rPr>
              <w:t xml:space="preserve">- </w:t>
            </w:r>
            <w:proofErr w:type="gramStart"/>
            <w:r w:rsidRPr="005306E0">
              <w:rPr>
                <w:b/>
                <w:bCs/>
              </w:rPr>
              <w:t>Πορτογαλία</w:t>
            </w:r>
            <w:proofErr w:type="gramEnd"/>
          </w:p>
          <w:p w14:paraId="0D5AF083" w14:textId="46110F8C" w:rsidR="005306E0" w:rsidRPr="005306E0" w:rsidRDefault="005306E0" w:rsidP="009F613E">
            <w:pPr>
              <w:numPr>
                <w:ilvl w:val="0"/>
                <w:numId w:val="10"/>
              </w:num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Open Sans" w:eastAsia="Calibri" w:hAnsi="Open Sans" w:cs="Open Sans"/>
                <w:color w:val="000000"/>
                <w:sz w:val="20"/>
                <w:szCs w:val="20"/>
                <w:lang w:val="en-US"/>
              </w:rPr>
            </w:pPr>
            <w:proofErr w:type="spellStart"/>
            <w:r w:rsidRPr="005306E0">
              <w:rPr>
                <w:lang w:val="en-US"/>
              </w:rPr>
              <w:t>Stiftelsen</w:t>
            </w:r>
            <w:proofErr w:type="spellEnd"/>
            <w:r w:rsidRPr="005306E0">
              <w:rPr>
                <w:lang w:val="en-US"/>
              </w:rPr>
              <w:t xml:space="preserve"> </w:t>
            </w:r>
            <w:proofErr w:type="spellStart"/>
            <w:r w:rsidRPr="005306E0">
              <w:rPr>
                <w:lang w:val="en-US"/>
              </w:rPr>
              <w:t>Norsk</w:t>
            </w:r>
            <w:proofErr w:type="spellEnd"/>
            <w:r w:rsidRPr="005306E0">
              <w:rPr>
                <w:lang w:val="en-US"/>
              </w:rPr>
              <w:t xml:space="preserve"> </w:t>
            </w:r>
            <w:proofErr w:type="spellStart"/>
            <w:r w:rsidRPr="005306E0">
              <w:rPr>
                <w:lang w:val="en-US"/>
              </w:rPr>
              <w:t>Institutt</w:t>
            </w:r>
            <w:proofErr w:type="spellEnd"/>
            <w:r w:rsidRPr="005306E0">
              <w:rPr>
                <w:lang w:val="en-US"/>
              </w:rPr>
              <w:t xml:space="preserve"> </w:t>
            </w:r>
            <w:proofErr w:type="gramStart"/>
            <w:r w:rsidRPr="005306E0">
              <w:rPr>
                <w:lang w:val="en-US"/>
              </w:rPr>
              <w:t>For</w:t>
            </w:r>
            <w:proofErr w:type="gramEnd"/>
            <w:r w:rsidRPr="005306E0">
              <w:rPr>
                <w:lang w:val="en-US"/>
              </w:rPr>
              <w:t xml:space="preserve"> </w:t>
            </w:r>
            <w:proofErr w:type="spellStart"/>
            <w:r w:rsidRPr="005306E0">
              <w:rPr>
                <w:lang w:val="en-US"/>
              </w:rPr>
              <w:t>Kulturminneforskning</w:t>
            </w:r>
            <w:proofErr w:type="spellEnd"/>
            <w:r w:rsidRPr="005306E0">
              <w:rPr>
                <w:lang w:val="en-US"/>
              </w:rPr>
              <w:t xml:space="preserve"> </w:t>
            </w:r>
            <w:r>
              <w:rPr>
                <w:lang w:val="en-US"/>
              </w:rPr>
              <w:t>–</w:t>
            </w:r>
            <w:r w:rsidRPr="005306E0">
              <w:rPr>
                <w:lang w:val="en-US"/>
              </w:rPr>
              <w:t xml:space="preserve"> </w:t>
            </w:r>
            <w:r w:rsidRPr="005306E0">
              <w:rPr>
                <w:b/>
                <w:bCs/>
              </w:rPr>
              <w:t>Νορβηγία</w:t>
            </w:r>
          </w:p>
          <w:p w14:paraId="6E5973D8" w14:textId="3CDC1529" w:rsidR="006B589A" w:rsidRPr="005306E0" w:rsidRDefault="005306E0" w:rsidP="009F613E">
            <w:pPr>
              <w:numPr>
                <w:ilvl w:val="0"/>
                <w:numId w:val="10"/>
              </w:num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Open Sans" w:eastAsia="Calibri" w:hAnsi="Open Sans" w:cs="Open Sans"/>
                <w:color w:val="000000"/>
                <w:sz w:val="20"/>
                <w:szCs w:val="20"/>
                <w:lang w:val="en-US"/>
              </w:rPr>
            </w:pPr>
            <w:proofErr w:type="spellStart"/>
            <w:r>
              <w:t>Signalgenerix</w:t>
            </w:r>
            <w:proofErr w:type="spellEnd"/>
            <w:r>
              <w:t xml:space="preserve"> - </w:t>
            </w:r>
            <w:r w:rsidR="006B589A" w:rsidRPr="005306E0">
              <w:rPr>
                <w:rFonts w:ascii="Open Sans" w:eastAsia="Calibri" w:hAnsi="Open Sans" w:cs="Open Sans"/>
                <w:b/>
                <w:color w:val="000000"/>
                <w:sz w:val="20"/>
                <w:szCs w:val="20"/>
              </w:rPr>
              <w:t>Κύπρος</w:t>
            </w:r>
          </w:p>
          <w:p w14:paraId="1CC14641" w14:textId="68821B2E" w:rsidR="006B589A" w:rsidRPr="005306E0" w:rsidRDefault="005306E0" w:rsidP="009F613E">
            <w:pPr>
              <w:numPr>
                <w:ilvl w:val="0"/>
                <w:numId w:val="10"/>
              </w:num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Open Sans" w:eastAsia="Calibri" w:hAnsi="Open Sans" w:cs="Open Sans"/>
                <w:sz w:val="20"/>
                <w:szCs w:val="20"/>
                <w:lang w:val="en-US"/>
              </w:rPr>
            </w:pPr>
            <w:proofErr w:type="spellStart"/>
            <w:r w:rsidRPr="005306E0">
              <w:rPr>
                <w:lang w:val="en-US"/>
              </w:rPr>
              <w:t>Stichting</w:t>
            </w:r>
            <w:proofErr w:type="spellEnd"/>
            <w:r w:rsidRPr="005306E0">
              <w:rPr>
                <w:lang w:val="en-US"/>
              </w:rPr>
              <w:t xml:space="preserve"> Mooi Noord-Holland - </w:t>
            </w:r>
            <w:r w:rsidRPr="005306E0">
              <w:rPr>
                <w:b/>
                <w:bCs/>
              </w:rPr>
              <w:t>Ολλανδία</w:t>
            </w:r>
          </w:p>
          <w:p w14:paraId="259EBFFE" w14:textId="50563CA8" w:rsidR="005306E0" w:rsidRPr="005306E0" w:rsidRDefault="005306E0" w:rsidP="009F613E">
            <w:pPr>
              <w:numPr>
                <w:ilvl w:val="0"/>
                <w:numId w:val="10"/>
              </w:num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Open Sans" w:eastAsia="Calibri" w:hAnsi="Open Sans" w:cs="Open Sans"/>
                <w:sz w:val="20"/>
                <w:szCs w:val="20"/>
                <w:lang w:val="en-US"/>
              </w:rPr>
            </w:pPr>
            <w:r w:rsidRPr="005306E0">
              <w:rPr>
                <w:lang w:val="en-US"/>
              </w:rPr>
              <w:t xml:space="preserve">Cyprus Marine </w:t>
            </w:r>
            <w:proofErr w:type="gramStart"/>
            <w:r w:rsidRPr="005306E0">
              <w:rPr>
                <w:lang w:val="en-US"/>
              </w:rPr>
              <w:t>And</w:t>
            </w:r>
            <w:proofErr w:type="gramEnd"/>
            <w:r w:rsidRPr="005306E0">
              <w:rPr>
                <w:lang w:val="en-US"/>
              </w:rPr>
              <w:t xml:space="preserve"> Maritime Institute </w:t>
            </w:r>
            <w:r w:rsidR="00F7473C" w:rsidRPr="00F7473C">
              <w:rPr>
                <w:lang w:val="en-US"/>
              </w:rPr>
              <w:t>-</w:t>
            </w:r>
            <w:r w:rsidRPr="005306E0">
              <w:rPr>
                <w:lang w:val="en-US"/>
              </w:rPr>
              <w:t xml:space="preserve"> </w:t>
            </w:r>
            <w:r w:rsidRPr="005306E0">
              <w:rPr>
                <w:rFonts w:ascii="Open Sans" w:eastAsia="Calibri" w:hAnsi="Open Sans" w:cs="Open Sans"/>
                <w:b/>
                <w:color w:val="000000"/>
                <w:sz w:val="20"/>
                <w:szCs w:val="20"/>
              </w:rPr>
              <w:t>Κύπρος</w:t>
            </w:r>
          </w:p>
          <w:p w14:paraId="51776F98" w14:textId="5003AB42" w:rsidR="005306E0" w:rsidRPr="005306E0" w:rsidRDefault="005306E0" w:rsidP="009F613E">
            <w:pPr>
              <w:numPr>
                <w:ilvl w:val="0"/>
                <w:numId w:val="10"/>
              </w:num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Open Sans" w:eastAsia="Calibri" w:hAnsi="Open Sans" w:cs="Open Sans"/>
                <w:sz w:val="20"/>
                <w:szCs w:val="20"/>
                <w:lang w:val="en-US"/>
              </w:rPr>
            </w:pPr>
            <w:r w:rsidRPr="005306E0">
              <w:rPr>
                <w:lang w:val="en-US"/>
              </w:rPr>
              <w:t xml:space="preserve">Centro </w:t>
            </w:r>
            <w:proofErr w:type="spellStart"/>
            <w:r w:rsidRPr="005306E0">
              <w:rPr>
                <w:lang w:val="en-US"/>
              </w:rPr>
              <w:t>Ciencia</w:t>
            </w:r>
            <w:proofErr w:type="spellEnd"/>
            <w:r w:rsidRPr="005306E0">
              <w:rPr>
                <w:lang w:val="en-US"/>
              </w:rPr>
              <w:t xml:space="preserve"> Viva Do Algarve - </w:t>
            </w:r>
            <w:proofErr w:type="gramStart"/>
            <w:r w:rsidRPr="005306E0">
              <w:rPr>
                <w:b/>
                <w:bCs/>
              </w:rPr>
              <w:t>Πορτογαλία</w:t>
            </w:r>
            <w:proofErr w:type="gramEnd"/>
          </w:p>
          <w:p w14:paraId="0179FD65" w14:textId="28108588" w:rsidR="005306E0" w:rsidRPr="005306E0" w:rsidRDefault="005306E0" w:rsidP="009F613E">
            <w:pPr>
              <w:numPr>
                <w:ilvl w:val="0"/>
                <w:numId w:val="10"/>
              </w:num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Open Sans" w:eastAsia="Calibri" w:hAnsi="Open Sans" w:cs="Open Sans"/>
                <w:sz w:val="20"/>
                <w:szCs w:val="20"/>
              </w:rPr>
            </w:pPr>
            <w:r w:rsidRPr="005306E0">
              <w:rPr>
                <w:lang w:val="en-US"/>
              </w:rPr>
              <w:t>IANTD</w:t>
            </w:r>
            <w:r w:rsidRPr="005306E0">
              <w:t xml:space="preserve"> </w:t>
            </w:r>
            <w:r w:rsidRPr="005306E0">
              <w:rPr>
                <w:lang w:val="en-US"/>
              </w:rPr>
              <w:t>S</w:t>
            </w:r>
            <w:r w:rsidRPr="005306E0">
              <w:t>.</w:t>
            </w:r>
            <w:r w:rsidRPr="005306E0">
              <w:rPr>
                <w:lang w:val="en-US"/>
              </w:rPr>
              <w:t>R</w:t>
            </w:r>
            <w:r w:rsidRPr="005306E0">
              <w:t>.</w:t>
            </w:r>
            <w:r w:rsidRPr="005306E0">
              <w:rPr>
                <w:lang w:val="en-US"/>
              </w:rPr>
              <w:t>L</w:t>
            </w:r>
            <w:r w:rsidRPr="005306E0">
              <w:t xml:space="preserve">. </w:t>
            </w:r>
            <w:r>
              <w:t>-</w:t>
            </w:r>
            <w:r w:rsidRPr="005306E0">
              <w:t xml:space="preserve"> </w:t>
            </w:r>
            <w:r w:rsidRPr="00F7473C">
              <w:rPr>
                <w:b/>
                <w:bCs/>
              </w:rPr>
              <w:t>Ιταλία</w:t>
            </w:r>
          </w:p>
          <w:p w14:paraId="65A7CD65" w14:textId="79AA530B" w:rsidR="005306E0" w:rsidRPr="009F613E" w:rsidRDefault="005306E0" w:rsidP="009F613E">
            <w:pPr>
              <w:numPr>
                <w:ilvl w:val="0"/>
                <w:numId w:val="10"/>
              </w:num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Open Sans" w:eastAsia="Calibri" w:hAnsi="Open Sans" w:cs="Open Sans"/>
                <w:sz w:val="20"/>
                <w:szCs w:val="20"/>
                <w:lang w:val="en-US"/>
              </w:rPr>
            </w:pPr>
            <w:r w:rsidRPr="005306E0">
              <w:rPr>
                <w:lang w:val="en-US"/>
              </w:rPr>
              <w:t xml:space="preserve">Association </w:t>
            </w:r>
            <w:proofErr w:type="spellStart"/>
            <w:r w:rsidRPr="005306E0">
              <w:rPr>
                <w:lang w:val="en-US"/>
              </w:rPr>
              <w:t>Europeenne</w:t>
            </w:r>
            <w:proofErr w:type="spellEnd"/>
            <w:r w:rsidRPr="005306E0">
              <w:rPr>
                <w:lang w:val="en-US"/>
              </w:rPr>
              <w:t xml:space="preserve"> EURISY - </w:t>
            </w:r>
            <w:r w:rsidRPr="005306E0">
              <w:rPr>
                <w:b/>
                <w:bCs/>
              </w:rPr>
              <w:t>Γαλλία</w:t>
            </w:r>
          </w:p>
          <w:p w14:paraId="221D54CB" w14:textId="54AA3973" w:rsidR="009F613E" w:rsidRPr="009F613E" w:rsidRDefault="009F613E" w:rsidP="009F613E">
            <w:pPr>
              <w:numPr>
                <w:ilvl w:val="0"/>
                <w:numId w:val="10"/>
              </w:num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Open Sans" w:eastAsia="Calibri" w:hAnsi="Open Sans" w:cs="Open Sans"/>
                <w:color w:val="000000"/>
                <w:sz w:val="20"/>
                <w:szCs w:val="20"/>
              </w:rPr>
            </w:pPr>
            <w:r w:rsidRPr="006159AD">
              <w:rPr>
                <w:rFonts w:ascii="Open Sans" w:eastAsia="Calibri" w:hAnsi="Open Sans" w:cs="Open Sans"/>
                <w:color w:val="000000"/>
                <w:sz w:val="20"/>
                <w:szCs w:val="20"/>
              </w:rPr>
              <w:t xml:space="preserve">Εφορία Αρχαιοτήτων </w:t>
            </w:r>
            <w:r>
              <w:rPr>
                <w:rFonts w:ascii="Open Sans" w:eastAsia="Calibri" w:hAnsi="Open Sans" w:cs="Open Sans"/>
                <w:color w:val="000000"/>
                <w:sz w:val="20"/>
                <w:szCs w:val="20"/>
              </w:rPr>
              <w:t>Κυκλάδων</w:t>
            </w:r>
            <w:r w:rsidRPr="006159AD">
              <w:rPr>
                <w:rFonts w:ascii="Open Sans" w:eastAsia="Calibri" w:hAnsi="Open Sans" w:cs="Open Sans"/>
                <w:color w:val="000000"/>
                <w:sz w:val="20"/>
                <w:szCs w:val="20"/>
              </w:rPr>
              <w:t xml:space="preserve"> - </w:t>
            </w:r>
            <w:r w:rsidRPr="006159AD">
              <w:rPr>
                <w:rFonts w:ascii="Open Sans" w:eastAsia="Calibri" w:hAnsi="Open Sans" w:cs="Open Sans"/>
                <w:b/>
                <w:color w:val="000000"/>
                <w:sz w:val="20"/>
                <w:szCs w:val="20"/>
              </w:rPr>
              <w:t>Ελλάδα</w:t>
            </w:r>
          </w:p>
          <w:p w14:paraId="78F2B2CB" w14:textId="1B1F561C" w:rsidR="005306E0" w:rsidRPr="009F613E" w:rsidRDefault="005306E0" w:rsidP="009F613E">
            <w:pPr>
              <w:numPr>
                <w:ilvl w:val="0"/>
                <w:numId w:val="10"/>
              </w:num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Open Sans" w:eastAsia="Calibri" w:hAnsi="Open Sans" w:cs="Open Sans"/>
                <w:sz w:val="20"/>
                <w:szCs w:val="20"/>
                <w:lang w:val="en-US"/>
              </w:rPr>
            </w:pPr>
            <w:proofErr w:type="spellStart"/>
            <w:r>
              <w:lastRenderedPageBreak/>
              <w:t>University</w:t>
            </w:r>
            <w:proofErr w:type="spellEnd"/>
            <w:r>
              <w:t xml:space="preserve"> </w:t>
            </w:r>
            <w:r w:rsidR="009F613E">
              <w:rPr>
                <w:lang w:val="en-GB"/>
              </w:rPr>
              <w:t>o</w:t>
            </w:r>
            <w:r>
              <w:t xml:space="preserve">f Cyprus </w:t>
            </w:r>
            <w:r w:rsidR="009F613E">
              <w:t>-</w:t>
            </w:r>
            <w:r>
              <w:t xml:space="preserve"> </w:t>
            </w:r>
            <w:r w:rsidRPr="005306E0">
              <w:rPr>
                <w:b/>
                <w:bCs/>
              </w:rPr>
              <w:t>Κύπρος</w:t>
            </w:r>
          </w:p>
          <w:p w14:paraId="0F057370" w14:textId="6C481528" w:rsidR="009F613E" w:rsidRPr="009F613E" w:rsidRDefault="009F613E" w:rsidP="009F613E">
            <w:pPr>
              <w:numPr>
                <w:ilvl w:val="0"/>
                <w:numId w:val="10"/>
              </w:num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Open Sans" w:eastAsia="Calibri" w:hAnsi="Open Sans" w:cs="Open Sans"/>
                <w:sz w:val="20"/>
                <w:szCs w:val="20"/>
                <w:lang w:val="en-US"/>
              </w:rPr>
            </w:pPr>
            <w:proofErr w:type="spellStart"/>
            <w:r>
              <w:t>Ambrosi</w:t>
            </w:r>
            <w:proofErr w:type="spellEnd"/>
            <w:r>
              <w:t xml:space="preserve"> </w:t>
            </w:r>
            <w:proofErr w:type="spellStart"/>
            <w:r>
              <w:t>Corrado</w:t>
            </w:r>
            <w:proofErr w:type="spellEnd"/>
            <w:r>
              <w:rPr>
                <w:lang w:val="en-GB"/>
              </w:rPr>
              <w:t xml:space="preserve"> - </w:t>
            </w:r>
            <w:r w:rsidRPr="009F613E">
              <w:rPr>
                <w:b/>
                <w:bCs/>
              </w:rPr>
              <w:t>Ιταλία</w:t>
            </w:r>
          </w:p>
          <w:p w14:paraId="4DEA8FF9" w14:textId="6CCA1A7C" w:rsidR="009F613E" w:rsidRPr="009F613E" w:rsidRDefault="009F613E" w:rsidP="009F613E">
            <w:pPr>
              <w:autoSpaceDE w:val="0"/>
              <w:autoSpaceDN w:val="0"/>
              <w:adjustRightInd w:val="0"/>
              <w:spacing w:line="276" w:lineRule="auto"/>
              <w:ind w:left="360"/>
              <w:cnfStyle w:val="000000100000" w:firstRow="0" w:lastRow="0" w:firstColumn="0" w:lastColumn="0" w:oddVBand="0" w:evenVBand="0" w:oddHBand="1" w:evenHBand="0" w:firstRowFirstColumn="0" w:firstRowLastColumn="0" w:lastRowFirstColumn="0" w:lastRowLastColumn="0"/>
              <w:rPr>
                <w:rFonts w:ascii="Open Sans" w:eastAsia="Calibri" w:hAnsi="Open Sans" w:cs="Open Sans"/>
                <w:sz w:val="20"/>
                <w:szCs w:val="20"/>
                <w:lang w:val="en-US"/>
              </w:rPr>
            </w:pPr>
            <w:r>
              <w:rPr>
                <w:rFonts w:ascii="Open Sans" w:eastAsia="Calibri" w:hAnsi="Open Sans" w:cs="Open Sans"/>
                <w:sz w:val="20"/>
                <w:szCs w:val="20"/>
                <w:lang w:val="en-US"/>
              </w:rPr>
              <w:t>Associated:</w:t>
            </w:r>
          </w:p>
          <w:p w14:paraId="391F2DBB" w14:textId="754C4AC0" w:rsidR="009F613E" w:rsidRPr="009F613E" w:rsidRDefault="009F613E" w:rsidP="009F613E">
            <w:pPr>
              <w:numPr>
                <w:ilvl w:val="0"/>
                <w:numId w:val="10"/>
              </w:num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Open Sans" w:eastAsia="Calibri" w:hAnsi="Open Sans" w:cs="Open Sans"/>
                <w:color w:val="000000"/>
                <w:sz w:val="20"/>
                <w:szCs w:val="20"/>
              </w:rPr>
            </w:pPr>
            <w:proofErr w:type="spellStart"/>
            <w:r w:rsidRPr="006159AD">
              <w:rPr>
                <w:rFonts w:ascii="Open Sans" w:eastAsia="Calibri" w:hAnsi="Open Sans" w:cs="Open Sans"/>
                <w:color w:val="000000"/>
                <w:sz w:val="20"/>
                <w:szCs w:val="20"/>
              </w:rPr>
              <w:t>Resilience</w:t>
            </w:r>
            <w:proofErr w:type="spellEnd"/>
            <w:r w:rsidRPr="006159AD">
              <w:rPr>
                <w:rFonts w:ascii="Open Sans" w:eastAsia="Calibri" w:hAnsi="Open Sans" w:cs="Open Sans"/>
                <w:color w:val="000000"/>
                <w:sz w:val="20"/>
                <w:szCs w:val="20"/>
              </w:rPr>
              <w:t xml:space="preserve"> </w:t>
            </w:r>
            <w:proofErr w:type="spellStart"/>
            <w:r w:rsidRPr="006159AD">
              <w:rPr>
                <w:rFonts w:ascii="Open Sans" w:eastAsia="Calibri" w:hAnsi="Open Sans" w:cs="Open Sans"/>
                <w:color w:val="000000"/>
                <w:sz w:val="20"/>
                <w:szCs w:val="20"/>
              </w:rPr>
              <w:t>Guard</w:t>
            </w:r>
            <w:proofErr w:type="spellEnd"/>
            <w:r w:rsidRPr="006159AD">
              <w:rPr>
                <w:rFonts w:ascii="Open Sans" w:eastAsia="Calibri" w:hAnsi="Open Sans" w:cs="Open Sans"/>
                <w:color w:val="000000"/>
                <w:sz w:val="20"/>
                <w:szCs w:val="20"/>
              </w:rPr>
              <w:t xml:space="preserve"> </w:t>
            </w:r>
            <w:proofErr w:type="spellStart"/>
            <w:r w:rsidRPr="006159AD">
              <w:rPr>
                <w:rFonts w:ascii="Open Sans" w:eastAsia="Calibri" w:hAnsi="Open Sans" w:cs="Open Sans"/>
                <w:color w:val="000000"/>
                <w:sz w:val="20"/>
                <w:szCs w:val="20"/>
              </w:rPr>
              <w:t>Gmbh</w:t>
            </w:r>
            <w:proofErr w:type="spellEnd"/>
            <w:r w:rsidRPr="006159AD">
              <w:rPr>
                <w:rFonts w:ascii="Open Sans" w:eastAsia="Calibri" w:hAnsi="Open Sans" w:cs="Open Sans"/>
                <w:color w:val="000000"/>
                <w:sz w:val="20"/>
                <w:szCs w:val="20"/>
              </w:rPr>
              <w:t xml:space="preserve"> </w:t>
            </w:r>
            <w:r w:rsidRPr="00930168">
              <w:rPr>
                <w:rFonts w:ascii="Open Sans" w:eastAsia="Calibri" w:hAnsi="Open Sans" w:cs="Open Sans"/>
                <w:color w:val="000000"/>
                <w:sz w:val="20"/>
                <w:szCs w:val="20"/>
                <w:lang w:val="en-US"/>
              </w:rPr>
              <w:t>-</w:t>
            </w:r>
            <w:r w:rsidRPr="006159AD">
              <w:rPr>
                <w:rFonts w:ascii="Open Sans" w:eastAsia="Calibri" w:hAnsi="Open Sans" w:cs="Open Sans"/>
                <w:color w:val="000000"/>
                <w:sz w:val="20"/>
                <w:szCs w:val="20"/>
              </w:rPr>
              <w:t xml:space="preserve"> </w:t>
            </w:r>
            <w:r w:rsidRPr="006159AD">
              <w:rPr>
                <w:rFonts w:ascii="Open Sans" w:eastAsia="Calibri" w:hAnsi="Open Sans" w:cs="Open Sans"/>
                <w:b/>
                <w:color w:val="000000"/>
                <w:sz w:val="20"/>
                <w:szCs w:val="20"/>
              </w:rPr>
              <w:t>Ελβετία</w:t>
            </w:r>
          </w:p>
        </w:tc>
      </w:tr>
      <w:tr w:rsidR="0099653A" w:rsidRPr="005306E0" w14:paraId="7FDB160B" w14:textId="77777777" w:rsidTr="009B3825">
        <w:tc>
          <w:tcPr>
            <w:cnfStyle w:val="001000000000" w:firstRow="0" w:lastRow="0" w:firstColumn="1" w:lastColumn="0" w:oddVBand="0" w:evenVBand="0" w:oddHBand="0" w:evenHBand="0" w:firstRowFirstColumn="0" w:firstRowLastColumn="0" w:lastRowFirstColumn="0" w:lastRowLastColumn="0"/>
            <w:tcW w:w="2023" w:type="dxa"/>
          </w:tcPr>
          <w:p w14:paraId="5C1F8D0F" w14:textId="4DBB77DF" w:rsidR="0099653A" w:rsidRPr="003112E8" w:rsidRDefault="003112E8" w:rsidP="009B3825">
            <w:pPr>
              <w:rPr>
                <w:rFonts w:ascii="Open Sans" w:eastAsia="Calibri" w:hAnsi="Open Sans" w:cs="Open Sans"/>
                <w:sz w:val="20"/>
                <w:szCs w:val="20"/>
              </w:rPr>
            </w:pPr>
            <w:r>
              <w:rPr>
                <w:rFonts w:ascii="Open Sans" w:eastAsia="Calibri" w:hAnsi="Open Sans" w:cs="Open Sans"/>
                <w:sz w:val="20"/>
                <w:szCs w:val="20"/>
              </w:rPr>
              <w:lastRenderedPageBreak/>
              <w:t>Στοιχεία Επικοινωνίας</w:t>
            </w:r>
          </w:p>
        </w:tc>
        <w:tc>
          <w:tcPr>
            <w:tcW w:w="6273" w:type="dxa"/>
            <w:gridSpan w:val="2"/>
          </w:tcPr>
          <w:p w14:paraId="00523215" w14:textId="0DEA5ADC" w:rsidR="00D25BA0" w:rsidRPr="00642DBA" w:rsidRDefault="00D25BA0" w:rsidP="00D25BA0">
            <w:pPr>
              <w:cnfStyle w:val="000000000000" w:firstRow="0" w:lastRow="0" w:firstColumn="0" w:lastColumn="0" w:oddVBand="0" w:evenVBand="0" w:oddHBand="0" w:evenHBand="0" w:firstRowFirstColumn="0" w:firstRowLastColumn="0" w:lastRowFirstColumn="0" w:lastRowLastColumn="0"/>
              <w:rPr>
                <w:lang w:val="en-US"/>
              </w:rPr>
            </w:pPr>
            <w:proofErr w:type="spellStart"/>
            <w:r w:rsidRPr="00642DBA">
              <w:rPr>
                <w:lang w:val="en-US"/>
              </w:rPr>
              <w:t>Angelos</w:t>
            </w:r>
            <w:proofErr w:type="spellEnd"/>
            <w:r w:rsidRPr="00642DBA">
              <w:rPr>
                <w:lang w:val="en-US"/>
              </w:rPr>
              <w:t xml:space="preserve"> </w:t>
            </w:r>
            <w:proofErr w:type="spellStart"/>
            <w:r w:rsidRPr="00642DBA">
              <w:rPr>
                <w:lang w:val="en-US"/>
              </w:rPr>
              <w:t>Amditis</w:t>
            </w:r>
            <w:proofErr w:type="spellEnd"/>
            <w:r w:rsidRPr="00642DBA">
              <w:rPr>
                <w:lang w:val="en-US"/>
              </w:rPr>
              <w:t>, Research &amp; Development Director of ICCS/NTUA</w:t>
            </w:r>
          </w:p>
          <w:p w14:paraId="6C580C18" w14:textId="4CCD9B20" w:rsidR="00D25BA0" w:rsidRPr="00642DBA" w:rsidRDefault="00D25BA0" w:rsidP="00D25BA0">
            <w:pPr>
              <w:cnfStyle w:val="000000000000" w:firstRow="0" w:lastRow="0" w:firstColumn="0" w:lastColumn="0" w:oddVBand="0" w:evenVBand="0" w:oddHBand="0" w:evenHBand="0" w:firstRowFirstColumn="0" w:firstRowLastColumn="0" w:lastRowFirstColumn="0" w:lastRowLastColumn="0"/>
              <w:rPr>
                <w:lang w:val="en-US"/>
              </w:rPr>
            </w:pPr>
            <w:r w:rsidRPr="00642DBA">
              <w:rPr>
                <w:lang w:val="en-US"/>
              </w:rPr>
              <w:t xml:space="preserve">HYPERION &amp; THETIDA Coordinator </w:t>
            </w:r>
          </w:p>
          <w:p w14:paraId="08D4E4F7" w14:textId="77777777" w:rsidR="00D25BA0" w:rsidRPr="00642DBA" w:rsidRDefault="00D25BA0" w:rsidP="00D25BA0">
            <w:pPr>
              <w:cnfStyle w:val="000000000000" w:firstRow="0" w:lastRow="0" w:firstColumn="0" w:lastColumn="0" w:oddVBand="0" w:evenVBand="0" w:oddHBand="0" w:evenHBand="0" w:firstRowFirstColumn="0" w:firstRowLastColumn="0" w:lastRowFirstColumn="0" w:lastRowLastColumn="0"/>
              <w:rPr>
                <w:lang w:val="en-US"/>
              </w:rPr>
            </w:pPr>
            <w:r>
              <w:t>Ε</w:t>
            </w:r>
            <w:r w:rsidRPr="00642DBA">
              <w:rPr>
                <w:lang w:val="en-US"/>
              </w:rPr>
              <w:t xml:space="preserve">-mail: </w:t>
            </w:r>
            <w:hyperlink r:id="rId28" w:history="1">
              <w:r w:rsidRPr="00642DBA">
                <w:rPr>
                  <w:rStyle w:val="Hyperlink"/>
                  <w:lang w:val="en-US"/>
                </w:rPr>
                <w:t>a.amditis@iccs.gr</w:t>
              </w:r>
            </w:hyperlink>
            <w:r w:rsidRPr="00642DBA">
              <w:rPr>
                <w:lang w:val="en-US"/>
              </w:rPr>
              <w:t xml:space="preserve">  </w:t>
            </w:r>
          </w:p>
          <w:p w14:paraId="41735044" w14:textId="4274F8FC" w:rsidR="0099653A" w:rsidRPr="00C41156" w:rsidRDefault="00D25BA0" w:rsidP="00C41156">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r>
              <w:t>T: +30 210 300 5896</w:t>
            </w:r>
          </w:p>
        </w:tc>
      </w:tr>
      <w:bookmarkEnd w:id="0"/>
    </w:tbl>
    <w:p w14:paraId="66271184" w14:textId="48BB2817" w:rsidR="00E156AE" w:rsidRPr="00521549" w:rsidRDefault="00E156AE" w:rsidP="00E156AE">
      <w:pPr>
        <w:jc w:val="both"/>
        <w:rPr>
          <w:rFonts w:ascii="Calibri" w:hAnsi="Calibri" w:cs="Calibri"/>
          <w:bCs/>
          <w:lang w:val="en-GB"/>
        </w:rPr>
      </w:pPr>
    </w:p>
    <w:sectPr w:rsidR="00E156AE" w:rsidRPr="00521549" w:rsidSect="000970BF">
      <w:headerReference w:type="even" r:id="rId29"/>
      <w:headerReference w:type="default" r:id="rId30"/>
      <w:footerReference w:type="even" r:id="rId31"/>
      <w:footerReference w:type="default" r:id="rId32"/>
      <w:headerReference w:type="first" r:id="rId33"/>
      <w:footerReference w:type="first" r:id="rId3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97627" w14:textId="77777777" w:rsidR="004A5708" w:rsidRDefault="004A5708" w:rsidP="007957AD">
      <w:pPr>
        <w:spacing w:after="0" w:line="240" w:lineRule="auto"/>
      </w:pPr>
      <w:r>
        <w:separator/>
      </w:r>
    </w:p>
  </w:endnote>
  <w:endnote w:type="continuationSeparator" w:id="0">
    <w:p w14:paraId="66915FE9" w14:textId="77777777" w:rsidR="004A5708" w:rsidRDefault="004A5708" w:rsidP="00795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8737" w14:textId="77777777" w:rsidR="00890918" w:rsidRDefault="008909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726D8" w14:textId="77777777" w:rsidR="00890918" w:rsidRDefault="00890918">
    <w:pPr>
      <w:pStyle w:val="Footer"/>
      <w:rPr>
        <w:color w:val="5B9BD5" w:themeColor="accent1"/>
      </w:rPr>
    </w:pPr>
  </w:p>
  <w:p w14:paraId="46046329" w14:textId="51754AF1" w:rsidR="00EC06AA" w:rsidRDefault="00EC06AA">
    <w:pPr>
      <w:pStyle w:val="Footer"/>
    </w:pP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5772D" w14:textId="77777777" w:rsidR="00890918" w:rsidRDefault="00890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AADCD" w14:textId="77777777" w:rsidR="004A5708" w:rsidRDefault="004A5708" w:rsidP="007957AD">
      <w:pPr>
        <w:spacing w:after="0" w:line="240" w:lineRule="auto"/>
      </w:pPr>
      <w:r>
        <w:separator/>
      </w:r>
    </w:p>
  </w:footnote>
  <w:footnote w:type="continuationSeparator" w:id="0">
    <w:p w14:paraId="449A40E0" w14:textId="77777777" w:rsidR="004A5708" w:rsidRDefault="004A5708" w:rsidP="00795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55CC" w14:textId="77777777" w:rsidR="00890918" w:rsidRDefault="008909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F0F5F" w14:textId="309D06FA" w:rsidR="00163E0C" w:rsidRDefault="004B3B2C" w:rsidP="00890918">
    <w:pPr>
      <w:pStyle w:val="Header"/>
      <w:jc w:val="center"/>
      <w:rPr>
        <w:lang w:val="el-GR"/>
      </w:rPr>
    </w:pPr>
    <w:r w:rsidRPr="009A6615">
      <w:rPr>
        <w:noProof/>
        <w:lang w:val="en-GB" w:eastAsia="en-GB"/>
      </w:rPr>
      <w:drawing>
        <wp:inline distT="0" distB="0" distL="0" distR="0" wp14:anchorId="7F5F12DD" wp14:editId="193084B1">
          <wp:extent cx="545919" cy="541867"/>
          <wp:effectExtent l="0" t="0" r="635" b="4445"/>
          <wp:docPr id="2" name="Picture 2" descr="\\ISENSE-FILES\Documents\ISENSE\Dissemination\Dissemination material\ICCS logo\ICCS _logo cl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ENSE-FILES\Documents\ISENSE\Dissemination\Dissemination material\ICCS logo\ICCS _logo clea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2173" cy="597703"/>
                  </a:xfrm>
                  <a:prstGeom prst="rect">
                    <a:avLst/>
                  </a:prstGeom>
                  <a:noFill/>
                  <a:ln>
                    <a:noFill/>
                  </a:ln>
                </pic:spPr>
              </pic:pic>
            </a:graphicData>
          </a:graphic>
        </wp:inline>
      </w:drawing>
    </w:r>
    <w:r>
      <w:rPr>
        <w:noProof/>
        <w:lang w:val="en-GB" w:eastAsia="en-GB"/>
      </w:rPr>
      <w:drawing>
        <wp:inline distT="0" distB="0" distL="0" distR="0" wp14:anchorId="5225612D" wp14:editId="57ADFB82">
          <wp:extent cx="914769" cy="355388"/>
          <wp:effectExtent l="0" t="0" r="0" b="0"/>
          <wp:docPr id="3" name="Picture 3" descr="Z:\ISENSE\Dissemination\i-sense final logo\Final I-SENSE logo\i-se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ISENSE\Dissemination\i-sense final logo\Final I-SENSE logo\i-sense.png"/>
                  <pic:cNvPicPr>
                    <a:picLocks noChangeAspect="1" noChangeArrowheads="1"/>
                  </pic:cNvPicPr>
                </pic:nvPicPr>
                <pic:blipFill rotWithShape="1">
                  <a:blip r:embed="rId2" cstate="print"/>
                  <a:srcRect l="12779" t="16498" r="10050" b="18980"/>
                  <a:stretch/>
                </pic:blipFill>
                <pic:spPr bwMode="auto">
                  <a:xfrm>
                    <a:off x="0" y="0"/>
                    <a:ext cx="983110" cy="381939"/>
                  </a:xfrm>
                  <a:prstGeom prst="rect">
                    <a:avLst/>
                  </a:prstGeom>
                  <a:noFill/>
                  <a:ln>
                    <a:noFill/>
                  </a:ln>
                  <a:extLst>
                    <a:ext uri="{53640926-AAD7-44D8-BBD7-CCE9431645EC}">
                      <a14:shadowObscured xmlns:a14="http://schemas.microsoft.com/office/drawing/2010/main"/>
                    </a:ext>
                  </a:extLst>
                </pic:spPr>
              </pic:pic>
            </a:graphicData>
          </a:graphic>
        </wp:inline>
      </w:drawing>
    </w:r>
  </w:p>
  <w:p w14:paraId="28182A3B" w14:textId="690E47E8" w:rsidR="00E70DED" w:rsidRPr="00890918" w:rsidRDefault="00E70DED" w:rsidP="00E70DED">
    <w:pPr>
      <w:pStyle w:val="Header"/>
      <w:jc w:val="center"/>
      <w:rPr>
        <w:lang w:val="el-GR"/>
      </w:rPr>
    </w:pPr>
  </w:p>
  <w:p w14:paraId="5EB9018C" w14:textId="6B9796F9" w:rsidR="00163E0C" w:rsidRPr="00890918" w:rsidRDefault="004B3B2C" w:rsidP="00890918">
    <w:pPr>
      <w:contextualSpacing/>
      <w:jc w:val="center"/>
      <w:rPr>
        <w:rFonts w:ascii="Arial" w:hAnsi="Arial" w:cs="Arial"/>
        <w:sz w:val="16"/>
        <w:szCs w:val="16"/>
        <w:lang w:val="el-GR"/>
      </w:rPr>
    </w:pPr>
    <w:r w:rsidRPr="00890918">
      <w:rPr>
        <w:rFonts w:ascii="Arial" w:hAnsi="Arial" w:cs="Arial"/>
        <w:sz w:val="16"/>
        <w:szCs w:val="16"/>
        <w:lang w:val="el-GR"/>
      </w:rPr>
      <w:t>Ερευνητικό Πανεπιστημιακό Ινστιτούτο</w:t>
    </w:r>
  </w:p>
  <w:p w14:paraId="2A86E612" w14:textId="7F86FF39" w:rsidR="008E455E" w:rsidRPr="00890918" w:rsidRDefault="004B3B2C" w:rsidP="00890918">
    <w:pPr>
      <w:contextualSpacing/>
      <w:jc w:val="center"/>
      <w:rPr>
        <w:rFonts w:ascii="Arial" w:hAnsi="Arial" w:cs="Arial"/>
        <w:sz w:val="16"/>
        <w:szCs w:val="16"/>
        <w:lang w:val="el-GR"/>
      </w:rPr>
    </w:pPr>
    <w:r w:rsidRPr="00890918">
      <w:rPr>
        <w:rFonts w:ascii="Arial" w:hAnsi="Arial" w:cs="Arial"/>
        <w:sz w:val="16"/>
        <w:szCs w:val="16"/>
        <w:lang w:val="el-GR"/>
      </w:rPr>
      <w:t>Συστημάτων Επικοινωνιών &amp; Υπολογιστών (ΕΠΙΣΕΥ)</w:t>
    </w:r>
    <w:r w:rsidR="00C9036B" w:rsidRPr="00890918">
      <w:rPr>
        <w:rFonts w:ascii="Arial" w:hAnsi="Arial" w:cs="Arial"/>
        <w:sz w:val="16"/>
        <w:szCs w:val="16"/>
        <w:lang w:val="el-GR"/>
      </w:rPr>
      <w:t xml:space="preserve">/ Εθνικό Μετσόβιο Πολυτεχνείο </w:t>
    </w:r>
    <w:r w:rsidR="00410C0E" w:rsidRPr="00890918">
      <w:rPr>
        <w:rFonts w:ascii="Arial" w:hAnsi="Arial" w:cs="Arial"/>
        <w:sz w:val="16"/>
        <w:szCs w:val="16"/>
        <w:lang w:val="el-GR"/>
      </w:rPr>
      <w:t>(ΕΜΠ)</w:t>
    </w:r>
  </w:p>
  <w:p w14:paraId="66C56AEC" w14:textId="5CA6AA8E" w:rsidR="004B3B2C" w:rsidRPr="00890918" w:rsidRDefault="00410C0E" w:rsidP="00890918">
    <w:pPr>
      <w:contextualSpacing/>
      <w:jc w:val="center"/>
      <w:rPr>
        <w:rFonts w:ascii="Arial" w:hAnsi="Arial" w:cs="Arial"/>
        <w:sz w:val="16"/>
        <w:szCs w:val="16"/>
        <w:lang w:val="el-GR"/>
      </w:rPr>
    </w:pPr>
    <w:r w:rsidRPr="00890918">
      <w:rPr>
        <w:rFonts w:ascii="Arial" w:hAnsi="Arial" w:cs="Arial"/>
        <w:noProof/>
        <w:color w:val="ED7D31" w:themeColor="accent2"/>
        <w:sz w:val="16"/>
        <w:szCs w:val="16"/>
        <w:lang w:val="el-GR"/>
      </w:rPr>
      <mc:AlternateContent>
        <mc:Choice Requires="wps">
          <w:drawing>
            <wp:anchor distT="0" distB="0" distL="114300" distR="114300" simplePos="0" relativeHeight="251660288" behindDoc="0" locked="0" layoutInCell="1" allowOverlap="1" wp14:anchorId="00E9FC61" wp14:editId="15DF4CF3">
              <wp:simplePos x="0" y="0"/>
              <wp:positionH relativeFrom="column">
                <wp:posOffset>-1117600</wp:posOffset>
              </wp:positionH>
              <wp:positionV relativeFrom="paragraph">
                <wp:posOffset>317077</wp:posOffset>
              </wp:positionV>
              <wp:extent cx="7874000" cy="0"/>
              <wp:effectExtent l="0" t="25400" r="38100" b="38100"/>
              <wp:wrapNone/>
              <wp:docPr id="9" name="Straight Connector 9"/>
              <wp:cNvGraphicFramePr/>
              <a:graphic xmlns:a="http://schemas.openxmlformats.org/drawingml/2006/main">
                <a:graphicData uri="http://schemas.microsoft.com/office/word/2010/wordprocessingShape">
                  <wps:wsp>
                    <wps:cNvCnPr/>
                    <wps:spPr>
                      <a:xfrm>
                        <a:off x="0" y="0"/>
                        <a:ext cx="7874000" cy="0"/>
                      </a:xfrm>
                      <a:prstGeom prst="line">
                        <a:avLst/>
                      </a:prstGeom>
                      <a:ln w="57150">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2108AF"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8pt,24.95pt" to="532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" strokecolor="#f4b083 [1941]" strokeweight="4.5pt">
              <v:stroke joinstyle="miter"/>
            </v:line>
          </w:pict>
        </mc:Fallback>
      </mc:AlternateContent>
    </w:r>
    <w:hyperlink r:id="rId3" w:history="1">
      <w:r w:rsidR="00C9036B" w:rsidRPr="00890918">
        <w:rPr>
          <w:rStyle w:val="Hyperlink"/>
          <w:rFonts w:ascii="Arial" w:hAnsi="Arial" w:cs="Arial"/>
          <w:color w:val="ED7D31" w:themeColor="accent2"/>
          <w:sz w:val="16"/>
          <w:szCs w:val="16"/>
          <w:lang w:val="el-GR"/>
        </w:rPr>
        <w:t>Ι-</w:t>
      </w:r>
      <w:r w:rsidR="00C9036B" w:rsidRPr="00890918">
        <w:rPr>
          <w:rStyle w:val="Hyperlink"/>
          <w:rFonts w:ascii="Arial" w:hAnsi="Arial" w:cs="Arial"/>
          <w:color w:val="ED7D31" w:themeColor="accent2"/>
          <w:sz w:val="16"/>
          <w:szCs w:val="16"/>
        </w:rPr>
        <w:t>SENSE Research Group</w:t>
      </w:r>
    </w:hyperlink>
  </w:p>
  <w:p w14:paraId="2C54D415" w14:textId="53960D8A" w:rsidR="004B3B2C" w:rsidRPr="00F441DE" w:rsidRDefault="008E455E" w:rsidP="000E3145">
    <w:pPr>
      <w:pStyle w:val="Header"/>
      <w:rPr>
        <w:lang w:val="el-GR"/>
      </w:rPr>
    </w:pPr>
    <w:r>
      <w:rPr>
        <w:noProof/>
        <w:lang w:val="en-GB" w:eastAsia="en-GB"/>
      </w:rPr>
      <mc:AlternateContent>
        <mc:Choice Requires="wps">
          <w:drawing>
            <wp:anchor distT="0" distB="0" distL="114300" distR="114300" simplePos="0" relativeHeight="251659264" behindDoc="0" locked="0" layoutInCell="1" allowOverlap="1" wp14:anchorId="2D710AB4" wp14:editId="7D4201C0">
              <wp:simplePos x="0" y="0"/>
              <wp:positionH relativeFrom="column">
                <wp:posOffset>5570855</wp:posOffset>
              </wp:positionH>
              <wp:positionV relativeFrom="paragraph">
                <wp:posOffset>165311</wp:posOffset>
              </wp:positionV>
              <wp:extent cx="313055" cy="287443"/>
              <wp:effectExtent l="0" t="0" r="17145" b="17780"/>
              <wp:wrapNone/>
              <wp:docPr id="7" name="Oval 7"/>
              <wp:cNvGraphicFramePr/>
              <a:graphic xmlns:a="http://schemas.openxmlformats.org/drawingml/2006/main">
                <a:graphicData uri="http://schemas.microsoft.com/office/word/2010/wordprocessingShape">
                  <wps:wsp>
                    <wps:cNvSpPr/>
                    <wps:spPr>
                      <a:xfrm>
                        <a:off x="0" y="0"/>
                        <a:ext cx="313055" cy="287443"/>
                      </a:xfrm>
                      <a:prstGeom prst="ellipse">
                        <a:avLst/>
                      </a:prstGeom>
                      <a:solidFill>
                        <a:schemeClr val="accent2">
                          <a:lumMod val="60000"/>
                          <a:lumOff val="4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D6812E" id="Oval 7" o:spid="_x0000_s1026" style="position:absolute;margin-left:438.65pt;margin-top:13pt;width:24.65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" fillcolor="#f4b083 [1941]" strokecolor="#f4b083 [1941]" strokeweight="1pt">
              <v:stroke joinstyle="miter"/>
            </v:oval>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BB899" w14:textId="77777777" w:rsidR="00890918" w:rsidRDefault="00890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1359"/>
    <w:multiLevelType w:val="hybridMultilevel"/>
    <w:tmpl w:val="CFC450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86FC2"/>
    <w:multiLevelType w:val="multilevel"/>
    <w:tmpl w:val="5100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3E6543"/>
    <w:multiLevelType w:val="hybridMultilevel"/>
    <w:tmpl w:val="03D2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160D55"/>
    <w:multiLevelType w:val="hybridMultilevel"/>
    <w:tmpl w:val="2A4870F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DAD3C15"/>
    <w:multiLevelType w:val="multilevel"/>
    <w:tmpl w:val="5DB66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EE60E0"/>
    <w:multiLevelType w:val="multilevel"/>
    <w:tmpl w:val="74F41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E62826"/>
    <w:multiLevelType w:val="hybridMultilevel"/>
    <w:tmpl w:val="CFBAA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B65C90"/>
    <w:multiLevelType w:val="hybridMultilevel"/>
    <w:tmpl w:val="9460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942738"/>
    <w:multiLevelType w:val="hybridMultilevel"/>
    <w:tmpl w:val="96DCD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125911"/>
    <w:multiLevelType w:val="hybridMultilevel"/>
    <w:tmpl w:val="35BC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885633"/>
    <w:multiLevelType w:val="hybridMultilevel"/>
    <w:tmpl w:val="D15AEE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475731381">
    <w:abstractNumId w:val="7"/>
  </w:num>
  <w:num w:numId="2" w16cid:durableId="1534463134">
    <w:abstractNumId w:val="1"/>
  </w:num>
  <w:num w:numId="3" w16cid:durableId="1003120506">
    <w:abstractNumId w:val="2"/>
  </w:num>
  <w:num w:numId="4" w16cid:durableId="846989267">
    <w:abstractNumId w:val="0"/>
  </w:num>
  <w:num w:numId="5" w16cid:durableId="1336031072">
    <w:abstractNumId w:val="6"/>
  </w:num>
  <w:num w:numId="6" w16cid:durableId="114448428">
    <w:abstractNumId w:val="5"/>
  </w:num>
  <w:num w:numId="7" w16cid:durableId="299071717">
    <w:abstractNumId w:val="8"/>
  </w:num>
  <w:num w:numId="8" w16cid:durableId="44764320">
    <w:abstractNumId w:val="9"/>
  </w:num>
  <w:num w:numId="9" w16cid:durableId="793326650">
    <w:abstractNumId w:val="4"/>
  </w:num>
  <w:num w:numId="10" w16cid:durableId="1687750972">
    <w:abstractNumId w:val="3"/>
  </w:num>
  <w:num w:numId="11" w16cid:durableId="89935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63"/>
    <w:rsid w:val="0000610E"/>
    <w:rsid w:val="00015E2E"/>
    <w:rsid w:val="00020091"/>
    <w:rsid w:val="0002368A"/>
    <w:rsid w:val="00046329"/>
    <w:rsid w:val="00046755"/>
    <w:rsid w:val="00092B77"/>
    <w:rsid w:val="00094829"/>
    <w:rsid w:val="000970BF"/>
    <w:rsid w:val="000B08FD"/>
    <w:rsid w:val="000B14EC"/>
    <w:rsid w:val="000E3145"/>
    <w:rsid w:val="000E73FB"/>
    <w:rsid w:val="000F45CB"/>
    <w:rsid w:val="00136B04"/>
    <w:rsid w:val="00140650"/>
    <w:rsid w:val="0014529F"/>
    <w:rsid w:val="0015498A"/>
    <w:rsid w:val="00160F26"/>
    <w:rsid w:val="00163E0C"/>
    <w:rsid w:val="001C4800"/>
    <w:rsid w:val="00206FA9"/>
    <w:rsid w:val="00223D7F"/>
    <w:rsid w:val="00226F77"/>
    <w:rsid w:val="00231000"/>
    <w:rsid w:val="002312C6"/>
    <w:rsid w:val="00236397"/>
    <w:rsid w:val="002420D0"/>
    <w:rsid w:val="0026036C"/>
    <w:rsid w:val="00281322"/>
    <w:rsid w:val="00286B45"/>
    <w:rsid w:val="00295E6A"/>
    <w:rsid w:val="002B139E"/>
    <w:rsid w:val="002B22B2"/>
    <w:rsid w:val="002D2B54"/>
    <w:rsid w:val="002D3015"/>
    <w:rsid w:val="002F5558"/>
    <w:rsid w:val="002F5AF4"/>
    <w:rsid w:val="00301D55"/>
    <w:rsid w:val="003112E8"/>
    <w:rsid w:val="00320E54"/>
    <w:rsid w:val="00326DD9"/>
    <w:rsid w:val="00337897"/>
    <w:rsid w:val="0037463A"/>
    <w:rsid w:val="003C64A0"/>
    <w:rsid w:val="003F3766"/>
    <w:rsid w:val="003F7287"/>
    <w:rsid w:val="003F7ED5"/>
    <w:rsid w:val="004075AE"/>
    <w:rsid w:val="00410C0E"/>
    <w:rsid w:val="00460ECD"/>
    <w:rsid w:val="00483433"/>
    <w:rsid w:val="004845F8"/>
    <w:rsid w:val="00494DF3"/>
    <w:rsid w:val="004A5708"/>
    <w:rsid w:val="004B3B2C"/>
    <w:rsid w:val="004C19FA"/>
    <w:rsid w:val="004E3763"/>
    <w:rsid w:val="004E5ACB"/>
    <w:rsid w:val="004E7CDD"/>
    <w:rsid w:val="004F7EB4"/>
    <w:rsid w:val="00521549"/>
    <w:rsid w:val="005306E0"/>
    <w:rsid w:val="005826C6"/>
    <w:rsid w:val="0058299C"/>
    <w:rsid w:val="00585C55"/>
    <w:rsid w:val="00596830"/>
    <w:rsid w:val="0059727A"/>
    <w:rsid w:val="005C2E40"/>
    <w:rsid w:val="005C798E"/>
    <w:rsid w:val="005D03C1"/>
    <w:rsid w:val="005E18FA"/>
    <w:rsid w:val="006236FC"/>
    <w:rsid w:val="00630AB7"/>
    <w:rsid w:val="00642DBA"/>
    <w:rsid w:val="00675D16"/>
    <w:rsid w:val="00691D7B"/>
    <w:rsid w:val="006A21D7"/>
    <w:rsid w:val="006B21E7"/>
    <w:rsid w:val="006B55D4"/>
    <w:rsid w:val="006B589A"/>
    <w:rsid w:val="006C1B5E"/>
    <w:rsid w:val="006E5739"/>
    <w:rsid w:val="00710738"/>
    <w:rsid w:val="00733F82"/>
    <w:rsid w:val="007636D8"/>
    <w:rsid w:val="007636FA"/>
    <w:rsid w:val="007726A2"/>
    <w:rsid w:val="00774C07"/>
    <w:rsid w:val="007770A3"/>
    <w:rsid w:val="00782362"/>
    <w:rsid w:val="00784B55"/>
    <w:rsid w:val="00785E68"/>
    <w:rsid w:val="007957AD"/>
    <w:rsid w:val="00796B42"/>
    <w:rsid w:val="00797CF2"/>
    <w:rsid w:val="007A5BEC"/>
    <w:rsid w:val="007C5F07"/>
    <w:rsid w:val="007D2223"/>
    <w:rsid w:val="007E2296"/>
    <w:rsid w:val="007F7DF2"/>
    <w:rsid w:val="00806E49"/>
    <w:rsid w:val="00817CFF"/>
    <w:rsid w:val="00834807"/>
    <w:rsid w:val="008363C1"/>
    <w:rsid w:val="00843F95"/>
    <w:rsid w:val="008461CC"/>
    <w:rsid w:val="0085236D"/>
    <w:rsid w:val="00862AF5"/>
    <w:rsid w:val="00884F58"/>
    <w:rsid w:val="00890918"/>
    <w:rsid w:val="00897FA8"/>
    <w:rsid w:val="008E455E"/>
    <w:rsid w:val="008F5CFB"/>
    <w:rsid w:val="009233BA"/>
    <w:rsid w:val="00936F9C"/>
    <w:rsid w:val="00937B0A"/>
    <w:rsid w:val="00987E47"/>
    <w:rsid w:val="00991AF4"/>
    <w:rsid w:val="0099653A"/>
    <w:rsid w:val="009977C0"/>
    <w:rsid w:val="009D2919"/>
    <w:rsid w:val="009D2A3B"/>
    <w:rsid w:val="009D7D78"/>
    <w:rsid w:val="009E6643"/>
    <w:rsid w:val="009F613E"/>
    <w:rsid w:val="00A008F5"/>
    <w:rsid w:val="00A213E5"/>
    <w:rsid w:val="00A35640"/>
    <w:rsid w:val="00A3716B"/>
    <w:rsid w:val="00A40B6D"/>
    <w:rsid w:val="00A46004"/>
    <w:rsid w:val="00A7278E"/>
    <w:rsid w:val="00A873F7"/>
    <w:rsid w:val="00A94BD5"/>
    <w:rsid w:val="00AC7EAF"/>
    <w:rsid w:val="00AF156F"/>
    <w:rsid w:val="00AF727F"/>
    <w:rsid w:val="00B03430"/>
    <w:rsid w:val="00B03D05"/>
    <w:rsid w:val="00B05001"/>
    <w:rsid w:val="00B21A38"/>
    <w:rsid w:val="00B270E9"/>
    <w:rsid w:val="00B74FF6"/>
    <w:rsid w:val="00B8185A"/>
    <w:rsid w:val="00BA0FDE"/>
    <w:rsid w:val="00BD19B5"/>
    <w:rsid w:val="00BD3353"/>
    <w:rsid w:val="00C41156"/>
    <w:rsid w:val="00C44CCE"/>
    <w:rsid w:val="00C45A23"/>
    <w:rsid w:val="00C61DCB"/>
    <w:rsid w:val="00C813D1"/>
    <w:rsid w:val="00C86E42"/>
    <w:rsid w:val="00C9036B"/>
    <w:rsid w:val="00CB337C"/>
    <w:rsid w:val="00CE1E5C"/>
    <w:rsid w:val="00CF7E61"/>
    <w:rsid w:val="00D25BA0"/>
    <w:rsid w:val="00D6379C"/>
    <w:rsid w:val="00D7241F"/>
    <w:rsid w:val="00D851DD"/>
    <w:rsid w:val="00DC2955"/>
    <w:rsid w:val="00DC38FB"/>
    <w:rsid w:val="00DD08FE"/>
    <w:rsid w:val="00DF2540"/>
    <w:rsid w:val="00E136CA"/>
    <w:rsid w:val="00E156AE"/>
    <w:rsid w:val="00E33A99"/>
    <w:rsid w:val="00E50CFF"/>
    <w:rsid w:val="00E65387"/>
    <w:rsid w:val="00E67FC6"/>
    <w:rsid w:val="00E70DED"/>
    <w:rsid w:val="00E85AAE"/>
    <w:rsid w:val="00E86F38"/>
    <w:rsid w:val="00EA4843"/>
    <w:rsid w:val="00EC06AA"/>
    <w:rsid w:val="00ED4DDA"/>
    <w:rsid w:val="00EF0FC3"/>
    <w:rsid w:val="00EF6325"/>
    <w:rsid w:val="00F12A22"/>
    <w:rsid w:val="00F227C0"/>
    <w:rsid w:val="00F441DE"/>
    <w:rsid w:val="00F63747"/>
    <w:rsid w:val="00F7473C"/>
    <w:rsid w:val="00F74FA1"/>
    <w:rsid w:val="00FA1B87"/>
    <w:rsid w:val="00FD3D38"/>
    <w:rsid w:val="00FE7045"/>
    <w:rsid w:val="00FF5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F9691"/>
  <w15:chartTrackingRefBased/>
  <w15:docId w15:val="{18D1DADD-A379-447E-A46C-141DD53E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E3763"/>
  </w:style>
  <w:style w:type="paragraph" w:styleId="Heading1">
    <w:name w:val="heading 1"/>
    <w:basedOn w:val="Normal"/>
    <w:next w:val="Normal"/>
    <w:link w:val="Heading1Char"/>
    <w:uiPriority w:val="9"/>
    <w:qFormat/>
    <w:rsid w:val="00862A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86F38"/>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en-GB" w:eastAsia="en-GB"/>
    </w:rPr>
  </w:style>
  <w:style w:type="paragraph" w:styleId="Heading3">
    <w:name w:val="heading 3"/>
    <w:basedOn w:val="Normal"/>
    <w:next w:val="Normal"/>
    <w:link w:val="Heading3Char"/>
    <w:uiPriority w:val="9"/>
    <w:semiHidden/>
    <w:unhideWhenUsed/>
    <w:qFormat/>
    <w:rsid w:val="004B3B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7AD"/>
    <w:pPr>
      <w:tabs>
        <w:tab w:val="center" w:pos="4320"/>
        <w:tab w:val="right" w:pos="8640"/>
      </w:tabs>
      <w:spacing w:after="0" w:line="240" w:lineRule="auto"/>
    </w:pPr>
  </w:style>
  <w:style w:type="character" w:customStyle="1" w:styleId="HeaderChar">
    <w:name w:val="Header Char"/>
    <w:basedOn w:val="DefaultParagraphFont"/>
    <w:link w:val="Header"/>
    <w:uiPriority w:val="99"/>
    <w:rsid w:val="007957AD"/>
  </w:style>
  <w:style w:type="paragraph" w:styleId="Footer">
    <w:name w:val="footer"/>
    <w:basedOn w:val="Normal"/>
    <w:link w:val="FooterChar"/>
    <w:uiPriority w:val="99"/>
    <w:unhideWhenUsed/>
    <w:rsid w:val="007957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7957AD"/>
  </w:style>
  <w:style w:type="paragraph" w:styleId="ListParagraph">
    <w:name w:val="List Paragraph"/>
    <w:basedOn w:val="Normal"/>
    <w:link w:val="ListParagraphChar"/>
    <w:uiPriority w:val="99"/>
    <w:qFormat/>
    <w:rsid w:val="007C5F07"/>
    <w:pPr>
      <w:ind w:left="720"/>
      <w:contextualSpacing/>
    </w:pPr>
  </w:style>
  <w:style w:type="character" w:styleId="Hyperlink">
    <w:name w:val="Hyperlink"/>
    <w:basedOn w:val="DefaultParagraphFont"/>
    <w:uiPriority w:val="99"/>
    <w:unhideWhenUsed/>
    <w:rsid w:val="002D3015"/>
    <w:rPr>
      <w:color w:val="0563C1" w:themeColor="hyperlink"/>
      <w:u w:val="single"/>
    </w:rPr>
  </w:style>
  <w:style w:type="paragraph" w:styleId="NormalWeb">
    <w:name w:val="Normal (Web)"/>
    <w:basedOn w:val="Normal"/>
    <w:uiPriority w:val="99"/>
    <w:semiHidden/>
    <w:unhideWhenUsed/>
    <w:rsid w:val="00897F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Normal"/>
    <w:rsid w:val="00897F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86F38"/>
    <w:rPr>
      <w:rFonts w:asciiTheme="majorHAnsi" w:eastAsiaTheme="majorEastAsia" w:hAnsiTheme="majorHAnsi" w:cstheme="majorBidi"/>
      <w:color w:val="2E74B5" w:themeColor="accent1" w:themeShade="BF"/>
      <w:sz w:val="26"/>
      <w:szCs w:val="26"/>
      <w:lang w:val="en-GB" w:eastAsia="en-GB"/>
    </w:rPr>
  </w:style>
  <w:style w:type="table" w:styleId="TableGrid">
    <w:name w:val="Table Grid"/>
    <w:basedOn w:val="TableNormal"/>
    <w:uiPriority w:val="59"/>
    <w:rsid w:val="00E86F38"/>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44CCE"/>
    <w:rPr>
      <w:b/>
      <w:bCs/>
    </w:rPr>
  </w:style>
  <w:style w:type="paragraph" w:styleId="BalloonText">
    <w:name w:val="Balloon Text"/>
    <w:basedOn w:val="Normal"/>
    <w:link w:val="BalloonTextChar"/>
    <w:uiPriority w:val="99"/>
    <w:semiHidden/>
    <w:unhideWhenUsed/>
    <w:rsid w:val="00B81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85A"/>
    <w:rPr>
      <w:rFonts w:ascii="Segoe UI" w:hAnsi="Segoe UI" w:cs="Segoe UI"/>
      <w:sz w:val="18"/>
      <w:szCs w:val="18"/>
    </w:rPr>
  </w:style>
  <w:style w:type="character" w:customStyle="1" w:styleId="Heading3Char">
    <w:name w:val="Heading 3 Char"/>
    <w:basedOn w:val="DefaultParagraphFont"/>
    <w:link w:val="Heading3"/>
    <w:uiPriority w:val="9"/>
    <w:semiHidden/>
    <w:rsid w:val="004B3B2C"/>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rsid w:val="00163E0C"/>
    <w:rPr>
      <w:color w:val="605E5C"/>
      <w:shd w:val="clear" w:color="auto" w:fill="E1DFDD"/>
    </w:rPr>
  </w:style>
  <w:style w:type="character" w:customStyle="1" w:styleId="ListParagraphChar">
    <w:name w:val="List Paragraph Char"/>
    <w:link w:val="ListParagraph"/>
    <w:uiPriority w:val="99"/>
    <w:locked/>
    <w:rsid w:val="00B270E9"/>
  </w:style>
  <w:style w:type="character" w:customStyle="1" w:styleId="Heading1Char">
    <w:name w:val="Heading 1 Char"/>
    <w:basedOn w:val="DefaultParagraphFont"/>
    <w:link w:val="Heading1"/>
    <w:uiPriority w:val="9"/>
    <w:rsid w:val="00862AF5"/>
    <w:rPr>
      <w:rFonts w:asciiTheme="majorHAnsi" w:eastAsiaTheme="majorEastAsia" w:hAnsiTheme="majorHAnsi" w:cstheme="majorBidi"/>
      <w:color w:val="2E74B5" w:themeColor="accent1" w:themeShade="BF"/>
      <w:sz w:val="32"/>
      <w:szCs w:val="32"/>
    </w:rPr>
  </w:style>
  <w:style w:type="table" w:customStyle="1" w:styleId="PlainTable11">
    <w:name w:val="Plain Table 11"/>
    <w:basedOn w:val="TableNormal"/>
    <w:next w:val="PlainTable1"/>
    <w:uiPriority w:val="41"/>
    <w:rsid w:val="006236FC"/>
    <w:pPr>
      <w:spacing w:after="0" w:line="240" w:lineRule="auto"/>
    </w:pPr>
    <w:rPr>
      <w:lang w:val="el-G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6236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843F95"/>
    <w:rPr>
      <w:sz w:val="16"/>
      <w:szCs w:val="16"/>
    </w:rPr>
  </w:style>
  <w:style w:type="paragraph" w:styleId="CommentText">
    <w:name w:val="annotation text"/>
    <w:basedOn w:val="Normal"/>
    <w:link w:val="CommentTextChar"/>
    <w:uiPriority w:val="99"/>
    <w:semiHidden/>
    <w:unhideWhenUsed/>
    <w:rsid w:val="00843F95"/>
    <w:pPr>
      <w:spacing w:line="240" w:lineRule="auto"/>
    </w:pPr>
    <w:rPr>
      <w:sz w:val="20"/>
      <w:szCs w:val="20"/>
    </w:rPr>
  </w:style>
  <w:style w:type="character" w:customStyle="1" w:styleId="CommentTextChar">
    <w:name w:val="Comment Text Char"/>
    <w:basedOn w:val="DefaultParagraphFont"/>
    <w:link w:val="CommentText"/>
    <w:uiPriority w:val="99"/>
    <w:semiHidden/>
    <w:rsid w:val="00843F95"/>
    <w:rPr>
      <w:sz w:val="20"/>
      <w:szCs w:val="20"/>
    </w:rPr>
  </w:style>
  <w:style w:type="paragraph" w:styleId="CommentSubject">
    <w:name w:val="annotation subject"/>
    <w:basedOn w:val="CommentText"/>
    <w:next w:val="CommentText"/>
    <w:link w:val="CommentSubjectChar"/>
    <w:uiPriority w:val="99"/>
    <w:semiHidden/>
    <w:unhideWhenUsed/>
    <w:rsid w:val="00843F95"/>
    <w:rPr>
      <w:b/>
      <w:bCs/>
    </w:rPr>
  </w:style>
  <w:style w:type="character" w:customStyle="1" w:styleId="CommentSubjectChar">
    <w:name w:val="Comment Subject Char"/>
    <w:basedOn w:val="CommentTextChar"/>
    <w:link w:val="CommentSubject"/>
    <w:uiPriority w:val="99"/>
    <w:semiHidden/>
    <w:rsid w:val="00843F95"/>
    <w:rPr>
      <w:b/>
      <w:bCs/>
      <w:sz w:val="20"/>
      <w:szCs w:val="20"/>
    </w:rPr>
  </w:style>
  <w:style w:type="paragraph" w:styleId="Revision">
    <w:name w:val="Revision"/>
    <w:hidden/>
    <w:uiPriority w:val="99"/>
    <w:semiHidden/>
    <w:rsid w:val="00281322"/>
    <w:pPr>
      <w:spacing w:after="0" w:line="240" w:lineRule="auto"/>
    </w:pPr>
  </w:style>
  <w:style w:type="character" w:styleId="FollowedHyperlink">
    <w:name w:val="FollowedHyperlink"/>
    <w:basedOn w:val="DefaultParagraphFont"/>
    <w:uiPriority w:val="99"/>
    <w:semiHidden/>
    <w:unhideWhenUsed/>
    <w:rsid w:val="005826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06800">
      <w:bodyDiv w:val="1"/>
      <w:marLeft w:val="0"/>
      <w:marRight w:val="0"/>
      <w:marTop w:val="0"/>
      <w:marBottom w:val="0"/>
      <w:divBdr>
        <w:top w:val="none" w:sz="0" w:space="0" w:color="auto"/>
        <w:left w:val="none" w:sz="0" w:space="0" w:color="auto"/>
        <w:bottom w:val="none" w:sz="0" w:space="0" w:color="auto"/>
        <w:right w:val="none" w:sz="0" w:space="0" w:color="auto"/>
      </w:divBdr>
    </w:div>
    <w:div w:id="340006417">
      <w:bodyDiv w:val="1"/>
      <w:marLeft w:val="0"/>
      <w:marRight w:val="0"/>
      <w:marTop w:val="0"/>
      <w:marBottom w:val="0"/>
      <w:divBdr>
        <w:top w:val="none" w:sz="0" w:space="0" w:color="auto"/>
        <w:left w:val="none" w:sz="0" w:space="0" w:color="auto"/>
        <w:bottom w:val="none" w:sz="0" w:space="0" w:color="auto"/>
        <w:right w:val="none" w:sz="0" w:space="0" w:color="auto"/>
      </w:divBdr>
    </w:div>
    <w:div w:id="485169966">
      <w:bodyDiv w:val="1"/>
      <w:marLeft w:val="0"/>
      <w:marRight w:val="0"/>
      <w:marTop w:val="0"/>
      <w:marBottom w:val="0"/>
      <w:divBdr>
        <w:top w:val="none" w:sz="0" w:space="0" w:color="auto"/>
        <w:left w:val="none" w:sz="0" w:space="0" w:color="auto"/>
        <w:bottom w:val="none" w:sz="0" w:space="0" w:color="auto"/>
        <w:right w:val="none" w:sz="0" w:space="0" w:color="auto"/>
      </w:divBdr>
      <w:divsChild>
        <w:div w:id="438719487">
          <w:marLeft w:val="0"/>
          <w:marRight w:val="0"/>
          <w:marTop w:val="0"/>
          <w:marBottom w:val="0"/>
          <w:divBdr>
            <w:top w:val="none" w:sz="0" w:space="0" w:color="auto"/>
            <w:left w:val="none" w:sz="0" w:space="0" w:color="auto"/>
            <w:bottom w:val="none" w:sz="0" w:space="0" w:color="auto"/>
            <w:right w:val="none" w:sz="0" w:space="0" w:color="auto"/>
          </w:divBdr>
        </w:div>
        <w:div w:id="820855098">
          <w:marLeft w:val="0"/>
          <w:marRight w:val="0"/>
          <w:marTop w:val="0"/>
          <w:marBottom w:val="0"/>
          <w:divBdr>
            <w:top w:val="none" w:sz="0" w:space="0" w:color="auto"/>
            <w:left w:val="none" w:sz="0" w:space="0" w:color="auto"/>
            <w:bottom w:val="none" w:sz="0" w:space="0" w:color="auto"/>
            <w:right w:val="none" w:sz="0" w:space="0" w:color="auto"/>
          </w:divBdr>
          <w:divsChild>
            <w:div w:id="1278832979">
              <w:marLeft w:val="0"/>
              <w:marRight w:val="0"/>
              <w:marTop w:val="0"/>
              <w:marBottom w:val="0"/>
              <w:divBdr>
                <w:top w:val="none" w:sz="0" w:space="0" w:color="auto"/>
                <w:left w:val="none" w:sz="0" w:space="0" w:color="auto"/>
                <w:bottom w:val="none" w:sz="0" w:space="0" w:color="auto"/>
                <w:right w:val="none" w:sz="0" w:space="0" w:color="auto"/>
              </w:divBdr>
            </w:div>
          </w:divsChild>
        </w:div>
        <w:div w:id="282461148">
          <w:marLeft w:val="0"/>
          <w:marRight w:val="0"/>
          <w:marTop w:val="0"/>
          <w:marBottom w:val="0"/>
          <w:divBdr>
            <w:top w:val="none" w:sz="0" w:space="0" w:color="auto"/>
            <w:left w:val="none" w:sz="0" w:space="0" w:color="auto"/>
            <w:bottom w:val="none" w:sz="0" w:space="0" w:color="auto"/>
            <w:right w:val="none" w:sz="0" w:space="0" w:color="auto"/>
          </w:divBdr>
          <w:divsChild>
            <w:div w:id="202771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6431">
      <w:bodyDiv w:val="1"/>
      <w:marLeft w:val="0"/>
      <w:marRight w:val="0"/>
      <w:marTop w:val="0"/>
      <w:marBottom w:val="0"/>
      <w:divBdr>
        <w:top w:val="none" w:sz="0" w:space="0" w:color="auto"/>
        <w:left w:val="none" w:sz="0" w:space="0" w:color="auto"/>
        <w:bottom w:val="none" w:sz="0" w:space="0" w:color="auto"/>
        <w:right w:val="none" w:sz="0" w:space="0" w:color="auto"/>
      </w:divBdr>
      <w:divsChild>
        <w:div w:id="422193027">
          <w:marLeft w:val="0"/>
          <w:marRight w:val="0"/>
          <w:marTop w:val="0"/>
          <w:marBottom w:val="0"/>
          <w:divBdr>
            <w:top w:val="none" w:sz="0" w:space="0" w:color="auto"/>
            <w:left w:val="none" w:sz="0" w:space="0" w:color="auto"/>
            <w:bottom w:val="none" w:sz="0" w:space="0" w:color="auto"/>
            <w:right w:val="none" w:sz="0" w:space="0" w:color="auto"/>
          </w:divBdr>
        </w:div>
        <w:div w:id="556093535">
          <w:marLeft w:val="0"/>
          <w:marRight w:val="0"/>
          <w:marTop w:val="0"/>
          <w:marBottom w:val="0"/>
          <w:divBdr>
            <w:top w:val="none" w:sz="0" w:space="0" w:color="auto"/>
            <w:left w:val="none" w:sz="0" w:space="0" w:color="auto"/>
            <w:bottom w:val="none" w:sz="0" w:space="0" w:color="auto"/>
            <w:right w:val="none" w:sz="0" w:space="0" w:color="auto"/>
          </w:divBdr>
          <w:divsChild>
            <w:div w:id="571086266">
              <w:marLeft w:val="0"/>
              <w:marRight w:val="0"/>
              <w:marTop w:val="0"/>
              <w:marBottom w:val="0"/>
              <w:divBdr>
                <w:top w:val="none" w:sz="0" w:space="0" w:color="auto"/>
                <w:left w:val="none" w:sz="0" w:space="0" w:color="auto"/>
                <w:bottom w:val="none" w:sz="0" w:space="0" w:color="auto"/>
                <w:right w:val="none" w:sz="0" w:space="0" w:color="auto"/>
              </w:divBdr>
            </w:div>
          </w:divsChild>
        </w:div>
        <w:div w:id="1995256636">
          <w:marLeft w:val="0"/>
          <w:marRight w:val="0"/>
          <w:marTop w:val="0"/>
          <w:marBottom w:val="0"/>
          <w:divBdr>
            <w:top w:val="none" w:sz="0" w:space="0" w:color="auto"/>
            <w:left w:val="none" w:sz="0" w:space="0" w:color="auto"/>
            <w:bottom w:val="none" w:sz="0" w:space="0" w:color="auto"/>
            <w:right w:val="none" w:sz="0" w:space="0" w:color="auto"/>
          </w:divBdr>
          <w:divsChild>
            <w:div w:id="15195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061981">
      <w:bodyDiv w:val="1"/>
      <w:marLeft w:val="0"/>
      <w:marRight w:val="0"/>
      <w:marTop w:val="0"/>
      <w:marBottom w:val="0"/>
      <w:divBdr>
        <w:top w:val="none" w:sz="0" w:space="0" w:color="auto"/>
        <w:left w:val="none" w:sz="0" w:space="0" w:color="auto"/>
        <w:bottom w:val="none" w:sz="0" w:space="0" w:color="auto"/>
        <w:right w:val="none" w:sz="0" w:space="0" w:color="auto"/>
      </w:divBdr>
      <w:divsChild>
        <w:div w:id="522210600">
          <w:marLeft w:val="0"/>
          <w:marRight w:val="0"/>
          <w:marTop w:val="0"/>
          <w:marBottom w:val="0"/>
          <w:divBdr>
            <w:top w:val="none" w:sz="0" w:space="0" w:color="auto"/>
            <w:left w:val="none" w:sz="0" w:space="0" w:color="auto"/>
            <w:bottom w:val="none" w:sz="0" w:space="0" w:color="auto"/>
            <w:right w:val="none" w:sz="0" w:space="0" w:color="auto"/>
          </w:divBdr>
        </w:div>
        <w:div w:id="201864735">
          <w:marLeft w:val="0"/>
          <w:marRight w:val="0"/>
          <w:marTop w:val="0"/>
          <w:marBottom w:val="0"/>
          <w:divBdr>
            <w:top w:val="none" w:sz="0" w:space="0" w:color="auto"/>
            <w:left w:val="none" w:sz="0" w:space="0" w:color="auto"/>
            <w:bottom w:val="none" w:sz="0" w:space="0" w:color="auto"/>
            <w:right w:val="none" w:sz="0" w:space="0" w:color="auto"/>
          </w:divBdr>
        </w:div>
        <w:div w:id="1781534684">
          <w:marLeft w:val="0"/>
          <w:marRight w:val="0"/>
          <w:marTop w:val="0"/>
          <w:marBottom w:val="0"/>
          <w:divBdr>
            <w:top w:val="none" w:sz="0" w:space="0" w:color="auto"/>
            <w:left w:val="none" w:sz="0" w:space="0" w:color="auto"/>
            <w:bottom w:val="none" w:sz="0" w:space="0" w:color="auto"/>
            <w:right w:val="none" w:sz="0" w:space="0" w:color="auto"/>
          </w:divBdr>
        </w:div>
        <w:div w:id="1698047006">
          <w:marLeft w:val="0"/>
          <w:marRight w:val="0"/>
          <w:marTop w:val="0"/>
          <w:marBottom w:val="0"/>
          <w:divBdr>
            <w:top w:val="none" w:sz="0" w:space="0" w:color="auto"/>
            <w:left w:val="none" w:sz="0" w:space="0" w:color="auto"/>
            <w:bottom w:val="none" w:sz="0" w:space="0" w:color="auto"/>
            <w:right w:val="none" w:sz="0" w:space="0" w:color="auto"/>
          </w:divBdr>
        </w:div>
        <w:div w:id="697506348">
          <w:marLeft w:val="0"/>
          <w:marRight w:val="0"/>
          <w:marTop w:val="0"/>
          <w:marBottom w:val="0"/>
          <w:divBdr>
            <w:top w:val="none" w:sz="0" w:space="0" w:color="auto"/>
            <w:left w:val="none" w:sz="0" w:space="0" w:color="auto"/>
            <w:bottom w:val="none" w:sz="0" w:space="0" w:color="auto"/>
            <w:right w:val="none" w:sz="0" w:space="0" w:color="auto"/>
          </w:divBdr>
        </w:div>
        <w:div w:id="547643521">
          <w:marLeft w:val="0"/>
          <w:marRight w:val="0"/>
          <w:marTop w:val="0"/>
          <w:marBottom w:val="0"/>
          <w:divBdr>
            <w:top w:val="none" w:sz="0" w:space="0" w:color="auto"/>
            <w:left w:val="none" w:sz="0" w:space="0" w:color="auto"/>
            <w:bottom w:val="none" w:sz="0" w:space="0" w:color="auto"/>
            <w:right w:val="none" w:sz="0" w:space="0" w:color="auto"/>
          </w:divBdr>
        </w:div>
        <w:div w:id="1535924008">
          <w:marLeft w:val="0"/>
          <w:marRight w:val="0"/>
          <w:marTop w:val="0"/>
          <w:marBottom w:val="0"/>
          <w:divBdr>
            <w:top w:val="none" w:sz="0" w:space="0" w:color="auto"/>
            <w:left w:val="none" w:sz="0" w:space="0" w:color="auto"/>
            <w:bottom w:val="none" w:sz="0" w:space="0" w:color="auto"/>
            <w:right w:val="none" w:sz="0" w:space="0" w:color="auto"/>
          </w:divBdr>
        </w:div>
      </w:divsChild>
    </w:div>
    <w:div w:id="964579606">
      <w:bodyDiv w:val="1"/>
      <w:marLeft w:val="0"/>
      <w:marRight w:val="0"/>
      <w:marTop w:val="0"/>
      <w:marBottom w:val="0"/>
      <w:divBdr>
        <w:top w:val="none" w:sz="0" w:space="0" w:color="auto"/>
        <w:left w:val="none" w:sz="0" w:space="0" w:color="auto"/>
        <w:bottom w:val="none" w:sz="0" w:space="0" w:color="auto"/>
        <w:right w:val="none" w:sz="0" w:space="0" w:color="auto"/>
      </w:divBdr>
    </w:div>
    <w:div w:id="1118187081">
      <w:bodyDiv w:val="1"/>
      <w:marLeft w:val="0"/>
      <w:marRight w:val="0"/>
      <w:marTop w:val="0"/>
      <w:marBottom w:val="0"/>
      <w:divBdr>
        <w:top w:val="none" w:sz="0" w:space="0" w:color="auto"/>
        <w:left w:val="none" w:sz="0" w:space="0" w:color="auto"/>
        <w:bottom w:val="none" w:sz="0" w:space="0" w:color="auto"/>
        <w:right w:val="none" w:sz="0" w:space="0" w:color="auto"/>
      </w:divBdr>
    </w:div>
    <w:div w:id="1874265995">
      <w:bodyDiv w:val="1"/>
      <w:marLeft w:val="0"/>
      <w:marRight w:val="0"/>
      <w:marTop w:val="0"/>
      <w:marBottom w:val="0"/>
      <w:divBdr>
        <w:top w:val="none" w:sz="0" w:space="0" w:color="auto"/>
        <w:left w:val="none" w:sz="0" w:space="0" w:color="auto"/>
        <w:bottom w:val="none" w:sz="0" w:space="0" w:color="auto"/>
        <w:right w:val="none" w:sz="0" w:space="0" w:color="auto"/>
      </w:divBdr>
    </w:div>
    <w:div w:id="1880627773">
      <w:bodyDiv w:val="1"/>
      <w:marLeft w:val="0"/>
      <w:marRight w:val="0"/>
      <w:marTop w:val="0"/>
      <w:marBottom w:val="0"/>
      <w:divBdr>
        <w:top w:val="none" w:sz="0" w:space="0" w:color="auto"/>
        <w:left w:val="none" w:sz="0" w:space="0" w:color="auto"/>
        <w:bottom w:val="none" w:sz="0" w:space="0" w:color="auto"/>
        <w:right w:val="none" w:sz="0" w:space="0" w:color="auto"/>
      </w:divBdr>
    </w:div>
    <w:div w:id="2086800699">
      <w:bodyDiv w:val="1"/>
      <w:marLeft w:val="0"/>
      <w:marRight w:val="0"/>
      <w:marTop w:val="0"/>
      <w:marBottom w:val="0"/>
      <w:divBdr>
        <w:top w:val="none" w:sz="0" w:space="0" w:color="auto"/>
        <w:left w:val="none" w:sz="0" w:space="0" w:color="auto"/>
        <w:bottom w:val="none" w:sz="0" w:space="0" w:color="auto"/>
        <w:right w:val="none" w:sz="0" w:space="0" w:color="auto"/>
      </w:divBdr>
    </w:div>
    <w:div w:id="214442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etida.eu/home" TargetMode="External"/><Relationship Id="rId18" Type="http://schemas.openxmlformats.org/officeDocument/2006/relationships/hyperlink" Target="https://www.facebook.com/HyperionEUProject/" TargetMode="External"/><Relationship Id="rId26" Type="http://schemas.openxmlformats.org/officeDocument/2006/relationships/hyperlink" Target="https://www.instagram.com/thetida_project/" TargetMode="External"/><Relationship Id="rId3" Type="http://schemas.openxmlformats.org/officeDocument/2006/relationships/settings" Target="settings.xml"/><Relationship Id="rId21" Type="http://schemas.openxmlformats.org/officeDocument/2006/relationships/hyperlink" Target="https://www.youtube.com/channel/UC4LVxn_tQRbwkHfTcH7Tk4g" TargetMode="External"/><Relationship Id="rId34" Type="http://schemas.openxmlformats.org/officeDocument/2006/relationships/footer" Target="footer3.xml"/><Relationship Id="rId7" Type="http://schemas.openxmlformats.org/officeDocument/2006/relationships/hyperlink" Target="https://www.hyperion-project.eu/" TargetMode="External"/><Relationship Id="rId12" Type="http://schemas.openxmlformats.org/officeDocument/2006/relationships/hyperlink" Target="https://www.hyperion-project.eu/%20" TargetMode="External"/><Relationship Id="rId17" Type="http://schemas.openxmlformats.org/officeDocument/2006/relationships/hyperlink" Target="https://twitter.com/EuHyperion?lang=en" TargetMode="External"/><Relationship Id="rId25" Type="http://schemas.openxmlformats.org/officeDocument/2006/relationships/hyperlink" Target="https://www.linkedin.com/company/thetida/"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hyperion-project.eu" TargetMode="External"/><Relationship Id="rId20" Type="http://schemas.openxmlformats.org/officeDocument/2006/relationships/hyperlink" Target="https://www.instagram.com/hyperion_eu_project/?hl=en"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tida.eu/home" TargetMode="External"/><Relationship Id="rId24" Type="http://schemas.openxmlformats.org/officeDocument/2006/relationships/hyperlink" Target="https://www.facebook.com/THETIDAproject/"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hyperlink" Target="https://thetida.eu/" TargetMode="External"/><Relationship Id="rId28" Type="http://schemas.openxmlformats.org/officeDocument/2006/relationships/hyperlink" Target="mailto:a.amditis@iccs.gr" TargetMode="External"/><Relationship Id="rId36" Type="http://schemas.openxmlformats.org/officeDocument/2006/relationships/theme" Target="theme/theme1.xml"/><Relationship Id="rId10" Type="http://schemas.openxmlformats.org/officeDocument/2006/relationships/hyperlink" Target="https://thetida.eu/home" TargetMode="External"/><Relationship Id="rId19" Type="http://schemas.openxmlformats.org/officeDocument/2006/relationships/hyperlink" Target="https://www.linkedin.com/company/hyperioneuproject/about/"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y.google.com/store/apps/details?id=com.iccs.hyperion_app" TargetMode="External"/><Relationship Id="rId14" Type="http://schemas.openxmlformats.org/officeDocument/2006/relationships/image" Target="media/image1.emf"/><Relationship Id="rId22" Type="http://schemas.openxmlformats.org/officeDocument/2006/relationships/image" Target="media/image3.jpeg"/><Relationship Id="rId27" Type="http://schemas.openxmlformats.org/officeDocument/2006/relationships/hyperlink" Target="https://www.youtube.com/@Thetida"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www.youtube.com/watch?v=hKpjGiMr6AY&amp;t=55s"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s://i-sense.iccs.gr/" TargetMode="External"/><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1660</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Nantia Skepetari</dc:creator>
  <cp:keywords/>
  <dc:description/>
  <cp:lastModifiedBy>jo do</cp:lastModifiedBy>
  <cp:revision>5</cp:revision>
  <dcterms:created xsi:type="dcterms:W3CDTF">2023-07-18T06:48:00Z</dcterms:created>
  <dcterms:modified xsi:type="dcterms:W3CDTF">2023-07-19T06:46:00Z</dcterms:modified>
</cp:coreProperties>
</file>